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222A3" w14:textId="77777777" w:rsidR="000241A6" w:rsidRDefault="00A03A0C" w:rsidP="00DF457F">
      <w:pPr>
        <w:jc w:val="center"/>
        <w:rPr>
          <w:rFonts w:ascii="Andalus" w:eastAsia="Andalus" w:hAnsi="Andalus" w:cs="Andalus"/>
        </w:rPr>
      </w:pPr>
      <w:r>
        <w:rPr>
          <w:noProof/>
        </w:rPr>
        <w:drawing>
          <wp:inline distT="0" distB="0" distL="0" distR="0" wp14:anchorId="64892221" wp14:editId="7BEF43DF">
            <wp:extent cx="1892556" cy="40916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92556" cy="409167"/>
                    </a:xfrm>
                    <a:prstGeom prst="rect">
                      <a:avLst/>
                    </a:prstGeom>
                    <a:ln/>
                  </pic:spPr>
                </pic:pic>
              </a:graphicData>
            </a:graphic>
          </wp:inline>
        </w:drawing>
      </w:r>
    </w:p>
    <w:p w14:paraId="45F7887A" w14:textId="0914FC08" w:rsidR="000241A6" w:rsidRPr="00C37DD0" w:rsidRDefault="009570FD" w:rsidP="00622A0C">
      <w:pPr>
        <w:spacing w:after="120" w:line="240" w:lineRule="auto"/>
        <w:jc w:val="center"/>
        <w:rPr>
          <w:rFonts w:ascii="Andalus" w:eastAsia="Andalus" w:hAnsi="Andalus" w:cs="Andalus"/>
          <w:b/>
          <w:sz w:val="28"/>
          <w:szCs w:val="28"/>
        </w:rPr>
      </w:pPr>
      <w:r w:rsidRPr="00C37DD0">
        <w:rPr>
          <w:rFonts w:ascii="Andalus" w:eastAsia="Andalus" w:hAnsi="Andalus" w:cs="Andalus"/>
          <w:b/>
          <w:sz w:val="28"/>
          <w:szCs w:val="28"/>
        </w:rPr>
        <w:t>PRESENTA</w:t>
      </w:r>
    </w:p>
    <w:p w14:paraId="56998E5D" w14:textId="77777777" w:rsidR="000241A6" w:rsidRDefault="000241A6">
      <w:pPr>
        <w:spacing w:after="0"/>
        <w:rPr>
          <w:rFonts w:ascii="Andalus" w:eastAsia="Andalus" w:hAnsi="Andalus" w:cs="Andalus"/>
          <w:b/>
          <w:i/>
        </w:rPr>
      </w:pPr>
    </w:p>
    <w:p w14:paraId="5BF77C18" w14:textId="2373774B" w:rsidR="000241A6" w:rsidRPr="00D068AF" w:rsidRDefault="00B2115D">
      <w:pPr>
        <w:spacing w:after="0"/>
        <w:jc w:val="center"/>
        <w:rPr>
          <w:rFonts w:ascii="Andalus" w:eastAsia="Andalus" w:hAnsi="Andalus" w:cs="Andalus"/>
        </w:rPr>
      </w:pPr>
      <w:r>
        <w:rPr>
          <w:rFonts w:ascii="Andalus" w:eastAsia="Andalus" w:hAnsi="Andalus" w:cs="Andalus"/>
          <w:noProof/>
        </w:rPr>
        <w:drawing>
          <wp:inline distT="0" distB="0" distL="0" distR="0" wp14:anchorId="1FB43996" wp14:editId="3B43BA56">
            <wp:extent cx="2836273" cy="2836273"/>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a di AladinLocandina.jpg"/>
                    <pic:cNvPicPr/>
                  </pic:nvPicPr>
                  <pic:blipFill>
                    <a:blip r:embed="rId8">
                      <a:extLst>
                        <a:ext uri="{28A0092B-C50C-407E-A947-70E740481C1C}">
                          <a14:useLocalDpi xmlns:a14="http://schemas.microsoft.com/office/drawing/2010/main" val="0"/>
                        </a:ext>
                      </a:extLst>
                    </a:blip>
                    <a:stretch>
                      <a:fillRect/>
                    </a:stretch>
                  </pic:blipFill>
                  <pic:spPr>
                    <a:xfrm>
                      <a:off x="0" y="0"/>
                      <a:ext cx="2845613" cy="2845613"/>
                    </a:xfrm>
                    <a:prstGeom prst="rect">
                      <a:avLst/>
                    </a:prstGeom>
                  </pic:spPr>
                </pic:pic>
              </a:graphicData>
            </a:graphic>
          </wp:inline>
        </w:drawing>
      </w:r>
    </w:p>
    <w:p w14:paraId="40609DA7" w14:textId="77777777" w:rsidR="000241A6" w:rsidRPr="00622A0C" w:rsidRDefault="000241A6" w:rsidP="007A6D4B">
      <w:pPr>
        <w:spacing w:after="0"/>
        <w:rPr>
          <w:rFonts w:ascii="Andalus" w:eastAsia="Andalus" w:hAnsi="Andalus" w:cs="Andalus"/>
          <w:b/>
          <w:i/>
        </w:rPr>
      </w:pPr>
    </w:p>
    <w:p w14:paraId="1D432168" w14:textId="73D578ED" w:rsidR="00487018" w:rsidRPr="00E73A03" w:rsidRDefault="00C37DD0" w:rsidP="00C94A96">
      <w:pPr>
        <w:spacing w:after="0" w:line="240" w:lineRule="auto"/>
        <w:jc w:val="center"/>
        <w:rPr>
          <w:rFonts w:asciiTheme="majorHAnsi" w:eastAsia="Trebuchet MS" w:hAnsiTheme="majorHAnsi" w:cs="Trebuchet MS"/>
          <w:b/>
          <w:sz w:val="32"/>
          <w:szCs w:val="32"/>
        </w:rPr>
      </w:pPr>
      <w:r w:rsidRPr="00E73A03">
        <w:rPr>
          <w:rFonts w:asciiTheme="majorHAnsi" w:eastAsia="Trebuchet MS" w:hAnsiTheme="majorHAnsi" w:cs="Trebuchet MS"/>
          <w:b/>
          <w:sz w:val="32"/>
          <w:szCs w:val="32"/>
        </w:rPr>
        <w:t>TORNA SUI PAL</w:t>
      </w:r>
      <w:r w:rsidR="00DA35B8">
        <w:rPr>
          <w:rFonts w:asciiTheme="majorHAnsi" w:eastAsia="Trebuchet MS" w:hAnsiTheme="majorHAnsi" w:cs="Trebuchet MS"/>
          <w:b/>
          <w:sz w:val="32"/>
          <w:szCs w:val="32"/>
        </w:rPr>
        <w:t>COSCENICI</w:t>
      </w:r>
      <w:r w:rsidRPr="00E73A03">
        <w:rPr>
          <w:rFonts w:asciiTheme="majorHAnsi" w:eastAsia="Trebuchet MS" w:hAnsiTheme="majorHAnsi" w:cs="Trebuchet MS"/>
          <w:b/>
          <w:sz w:val="32"/>
          <w:szCs w:val="32"/>
        </w:rPr>
        <w:t xml:space="preserve"> ITALIANI </w:t>
      </w:r>
    </w:p>
    <w:p w14:paraId="3F93E735" w14:textId="77777777" w:rsidR="00E73A03" w:rsidRPr="00E73A03" w:rsidRDefault="00E73A03" w:rsidP="00C94A96">
      <w:pPr>
        <w:spacing w:after="0" w:line="240" w:lineRule="auto"/>
        <w:jc w:val="center"/>
        <w:rPr>
          <w:rFonts w:asciiTheme="majorHAnsi" w:eastAsia="Trebuchet MS" w:hAnsiTheme="majorHAnsi" w:cs="Trebuchet MS"/>
          <w:b/>
          <w:sz w:val="32"/>
          <w:szCs w:val="32"/>
        </w:rPr>
      </w:pPr>
    </w:p>
    <w:p w14:paraId="17021450" w14:textId="4AE60362" w:rsidR="000241A6" w:rsidRPr="00E73A03" w:rsidRDefault="00C37DD0" w:rsidP="008516F2">
      <w:pPr>
        <w:spacing w:after="0" w:line="240" w:lineRule="auto"/>
        <w:jc w:val="center"/>
        <w:rPr>
          <w:rFonts w:asciiTheme="majorHAnsi" w:eastAsia="Trebuchet MS" w:hAnsiTheme="majorHAnsi" w:cs="Trebuchet MS"/>
          <w:b/>
          <w:sz w:val="32"/>
          <w:szCs w:val="32"/>
        </w:rPr>
      </w:pPr>
      <w:r w:rsidRPr="00E73A03">
        <w:rPr>
          <w:rFonts w:asciiTheme="majorHAnsi" w:eastAsia="Trebuchet MS" w:hAnsiTheme="majorHAnsi" w:cs="Trebuchet MS"/>
          <w:b/>
          <w:sz w:val="32"/>
          <w:szCs w:val="32"/>
        </w:rPr>
        <w:t>LA MAGIA</w:t>
      </w:r>
      <w:r w:rsidR="00FB73F8" w:rsidRPr="00E73A03">
        <w:rPr>
          <w:rFonts w:asciiTheme="majorHAnsi" w:eastAsia="Trebuchet MS" w:hAnsiTheme="majorHAnsi" w:cs="Trebuchet MS"/>
          <w:b/>
          <w:sz w:val="32"/>
          <w:szCs w:val="32"/>
        </w:rPr>
        <w:t xml:space="preserve"> SENZA TEMPO</w:t>
      </w:r>
      <w:r w:rsidRPr="00E73A03">
        <w:rPr>
          <w:rFonts w:asciiTheme="majorHAnsi" w:eastAsia="Trebuchet MS" w:hAnsiTheme="majorHAnsi" w:cs="Trebuchet MS"/>
          <w:b/>
          <w:sz w:val="32"/>
          <w:szCs w:val="32"/>
        </w:rPr>
        <w:t xml:space="preserve"> DI </w:t>
      </w:r>
      <w:r w:rsidRPr="00064CCD">
        <w:rPr>
          <w:rFonts w:asciiTheme="majorHAnsi" w:eastAsia="Trebuchet MS" w:hAnsiTheme="majorHAnsi" w:cs="Trebuchet MS"/>
          <w:b/>
          <w:i/>
          <w:iCs/>
          <w:sz w:val="32"/>
          <w:szCs w:val="32"/>
        </w:rPr>
        <w:t>ALADIN</w:t>
      </w:r>
    </w:p>
    <w:p w14:paraId="24E0584C" w14:textId="77777777" w:rsidR="000539E4" w:rsidRDefault="000539E4" w:rsidP="006768B5">
      <w:pPr>
        <w:spacing w:after="0" w:line="240" w:lineRule="auto"/>
        <w:rPr>
          <w:rFonts w:asciiTheme="majorHAnsi" w:eastAsia="Trebuchet MS" w:hAnsiTheme="majorHAnsi" w:cs="Trebuchet MS"/>
          <w:b/>
          <w:sz w:val="32"/>
          <w:szCs w:val="32"/>
        </w:rPr>
      </w:pPr>
    </w:p>
    <w:p w14:paraId="04EF9A7A" w14:textId="1DDF136E" w:rsidR="008516F2" w:rsidRPr="000539E4" w:rsidRDefault="00DA35B8" w:rsidP="008516F2">
      <w:pPr>
        <w:spacing w:after="0" w:line="240" w:lineRule="auto"/>
        <w:jc w:val="center"/>
        <w:rPr>
          <w:rFonts w:asciiTheme="majorHAnsi" w:hAnsiTheme="majorHAnsi"/>
          <w:b/>
          <w:sz w:val="28"/>
          <w:szCs w:val="28"/>
        </w:rPr>
      </w:pPr>
      <w:r>
        <w:rPr>
          <w:rFonts w:asciiTheme="majorHAnsi" w:hAnsiTheme="majorHAnsi"/>
          <w:b/>
          <w:sz w:val="28"/>
          <w:szCs w:val="28"/>
        </w:rPr>
        <w:t>c</w:t>
      </w:r>
      <w:r w:rsidR="008516F2" w:rsidRPr="000539E4">
        <w:rPr>
          <w:rFonts w:asciiTheme="majorHAnsi" w:hAnsiTheme="majorHAnsi"/>
          <w:b/>
          <w:sz w:val="28"/>
          <w:szCs w:val="28"/>
        </w:rPr>
        <w:t>on la partecipazione straordinaria di MAX LAUDADIO nel ruolo del GENIO</w:t>
      </w:r>
    </w:p>
    <w:p w14:paraId="6546EC1A" w14:textId="77777777" w:rsidR="00FB73F8" w:rsidRPr="00E73A03" w:rsidRDefault="00FB73F8" w:rsidP="00D068AF">
      <w:pPr>
        <w:spacing w:after="0" w:line="240" w:lineRule="auto"/>
        <w:rPr>
          <w:rFonts w:asciiTheme="majorHAnsi" w:eastAsia="Trebuchet MS" w:hAnsiTheme="majorHAnsi" w:cs="Trebuchet MS"/>
          <w:b/>
        </w:rPr>
      </w:pPr>
    </w:p>
    <w:p w14:paraId="1A0D825C" w14:textId="14C727DE" w:rsidR="00C37DD0" w:rsidRPr="00E73A03" w:rsidRDefault="00C37DD0" w:rsidP="00C94A96">
      <w:pPr>
        <w:spacing w:after="0" w:line="240" w:lineRule="auto"/>
        <w:jc w:val="center"/>
        <w:rPr>
          <w:rFonts w:asciiTheme="majorHAnsi" w:eastAsia="Trebuchet MS" w:hAnsiTheme="majorHAnsi" w:cs="Trebuchet MS"/>
          <w:b/>
          <w:sz w:val="28"/>
          <w:szCs w:val="28"/>
        </w:rPr>
      </w:pPr>
      <w:r w:rsidRPr="00E73A03">
        <w:rPr>
          <w:rFonts w:asciiTheme="majorHAnsi" w:eastAsia="Trebuchet MS" w:hAnsiTheme="majorHAnsi" w:cs="Trebuchet MS"/>
          <w:b/>
          <w:sz w:val="28"/>
          <w:szCs w:val="28"/>
        </w:rPr>
        <w:t>DAL 20 OTTOBRE IN TOURNÉE FINO A MAGGIO 2025</w:t>
      </w:r>
    </w:p>
    <w:p w14:paraId="62E0A1FC" w14:textId="77777777" w:rsidR="00C37DD0" w:rsidRPr="00E73A03" w:rsidRDefault="00C37DD0" w:rsidP="00C94A96">
      <w:pPr>
        <w:spacing w:after="0" w:line="240" w:lineRule="auto"/>
        <w:jc w:val="center"/>
        <w:rPr>
          <w:rFonts w:asciiTheme="majorHAnsi" w:eastAsia="Trebuchet MS" w:hAnsiTheme="majorHAnsi" w:cs="Trebuchet MS"/>
          <w:b/>
        </w:rPr>
      </w:pPr>
    </w:p>
    <w:p w14:paraId="5EB327DF" w14:textId="77777777" w:rsidR="00C37DD0" w:rsidRPr="00E73A03" w:rsidRDefault="00C37DD0" w:rsidP="00C94A96">
      <w:pPr>
        <w:spacing w:after="0" w:line="240" w:lineRule="auto"/>
        <w:jc w:val="center"/>
        <w:rPr>
          <w:rFonts w:asciiTheme="majorHAnsi" w:eastAsia="Trebuchet MS" w:hAnsiTheme="majorHAnsi" w:cs="Trebuchet MS"/>
          <w:b/>
        </w:rPr>
      </w:pPr>
    </w:p>
    <w:p w14:paraId="467E3A0A" w14:textId="4E18933F" w:rsidR="00DF457F" w:rsidRPr="00D068AF" w:rsidRDefault="00D22295" w:rsidP="00491BE0">
      <w:pPr>
        <w:spacing w:after="0" w:line="240" w:lineRule="auto"/>
        <w:jc w:val="both"/>
        <w:rPr>
          <w:rFonts w:asciiTheme="majorHAnsi" w:eastAsia="Trebuchet MS" w:hAnsiTheme="majorHAnsi" w:cs="Trebuchet MS"/>
          <w:sz w:val="23"/>
          <w:szCs w:val="23"/>
        </w:rPr>
      </w:pPr>
      <w:bookmarkStart w:id="0" w:name="_heading=h.gjdgxs" w:colFirst="0" w:colLast="0"/>
      <w:bookmarkEnd w:id="0"/>
      <w:r w:rsidRPr="00D068AF">
        <w:rPr>
          <w:rFonts w:asciiTheme="majorHAnsi" w:eastAsia="Trebuchet MS" w:hAnsiTheme="majorHAnsi" w:cs="Trebuchet MS"/>
          <w:sz w:val="23"/>
          <w:szCs w:val="23"/>
        </w:rPr>
        <w:t>Dopo dieci anni torna in scena</w:t>
      </w:r>
      <w:r w:rsidR="00A03A0C" w:rsidRPr="00D068AF">
        <w:rPr>
          <w:rFonts w:asciiTheme="majorHAnsi" w:eastAsia="Trebuchet MS" w:hAnsiTheme="majorHAnsi" w:cs="Trebuchet MS"/>
          <w:sz w:val="23"/>
          <w:szCs w:val="23"/>
        </w:rPr>
        <w:t xml:space="preserve">, </w:t>
      </w:r>
      <w:r w:rsidRPr="00D068AF">
        <w:rPr>
          <w:rFonts w:asciiTheme="majorHAnsi" w:eastAsia="Trebuchet MS" w:hAnsiTheme="majorHAnsi" w:cs="Trebuchet MS"/>
          <w:sz w:val="23"/>
          <w:szCs w:val="23"/>
        </w:rPr>
        <w:t>grazie al</w:t>
      </w:r>
      <w:r w:rsidR="0059791C" w:rsidRPr="00D068AF">
        <w:rPr>
          <w:rFonts w:asciiTheme="majorHAnsi" w:eastAsia="Trebuchet MS" w:hAnsiTheme="majorHAnsi" w:cs="Trebuchet MS"/>
          <w:sz w:val="23"/>
          <w:szCs w:val="23"/>
        </w:rPr>
        <w:t xml:space="preserve">la </w:t>
      </w:r>
      <w:r w:rsidR="00DF457F" w:rsidRPr="00D068AF">
        <w:rPr>
          <w:rFonts w:asciiTheme="majorHAnsi" w:eastAsia="Trebuchet MS" w:hAnsiTheme="majorHAnsi" w:cs="Trebuchet MS"/>
          <w:b/>
          <w:sz w:val="23"/>
          <w:szCs w:val="23"/>
        </w:rPr>
        <w:t xml:space="preserve">Compagnia </w:t>
      </w:r>
      <w:r w:rsidR="00C94A96" w:rsidRPr="00D068AF">
        <w:rPr>
          <w:rFonts w:asciiTheme="majorHAnsi" w:eastAsia="Trebuchet MS" w:hAnsiTheme="majorHAnsi" w:cs="Trebuchet MS"/>
          <w:b/>
          <w:sz w:val="23"/>
          <w:szCs w:val="23"/>
        </w:rPr>
        <w:t>dell’ORA</w:t>
      </w:r>
      <w:r w:rsidRPr="00D068AF">
        <w:rPr>
          <w:rFonts w:asciiTheme="majorHAnsi" w:eastAsia="Trebuchet MS" w:hAnsiTheme="majorHAnsi" w:cs="Trebuchet MS"/>
          <w:sz w:val="23"/>
          <w:szCs w:val="23"/>
        </w:rPr>
        <w:t xml:space="preserve">, </w:t>
      </w:r>
      <w:r w:rsidR="00DF457F" w:rsidRPr="00D068AF">
        <w:rPr>
          <w:rFonts w:asciiTheme="majorHAnsi" w:eastAsia="Trebuchet MS" w:hAnsiTheme="majorHAnsi" w:cs="Trebuchet MS"/>
          <w:sz w:val="23"/>
          <w:szCs w:val="23"/>
        </w:rPr>
        <w:t>l</w:t>
      </w:r>
      <w:r w:rsidR="003A01E7" w:rsidRPr="00D068AF">
        <w:rPr>
          <w:rFonts w:asciiTheme="majorHAnsi" w:eastAsia="Trebuchet MS" w:hAnsiTheme="majorHAnsi" w:cs="Trebuchet MS"/>
          <w:sz w:val="23"/>
          <w:szCs w:val="23"/>
        </w:rPr>
        <w:t xml:space="preserve">o spettacolo </w:t>
      </w:r>
      <w:r w:rsidR="00DF457F" w:rsidRPr="001F32AF">
        <w:rPr>
          <w:rFonts w:asciiTheme="majorHAnsi" w:eastAsia="Trebuchet MS" w:hAnsiTheme="majorHAnsi" w:cs="Trebuchet MS"/>
          <w:b/>
          <w:i/>
          <w:iCs/>
          <w:sz w:val="23"/>
          <w:szCs w:val="23"/>
        </w:rPr>
        <w:t>Aladin – Il musical</w:t>
      </w:r>
      <w:r w:rsidR="004B749F" w:rsidRPr="00D068AF">
        <w:rPr>
          <w:rFonts w:asciiTheme="majorHAnsi" w:eastAsia="Trebuchet MS" w:hAnsiTheme="majorHAnsi" w:cs="Trebuchet MS"/>
          <w:sz w:val="23"/>
          <w:szCs w:val="23"/>
        </w:rPr>
        <w:t xml:space="preserve"> scritto da</w:t>
      </w:r>
      <w:r w:rsidR="00FF5302" w:rsidRPr="00D068AF">
        <w:rPr>
          <w:rFonts w:asciiTheme="majorHAnsi" w:eastAsia="Trebuchet MS" w:hAnsiTheme="majorHAnsi" w:cs="Trebuchet MS"/>
          <w:sz w:val="23"/>
          <w:szCs w:val="23"/>
        </w:rPr>
        <w:t>lla brillante penna di</w:t>
      </w:r>
      <w:r w:rsidR="00DF457F" w:rsidRPr="00D068AF">
        <w:rPr>
          <w:rFonts w:asciiTheme="majorHAnsi" w:eastAsia="Trebuchet MS" w:hAnsiTheme="majorHAnsi" w:cs="Trebuchet MS"/>
          <w:sz w:val="23"/>
          <w:szCs w:val="23"/>
        </w:rPr>
        <w:t xml:space="preserve"> </w:t>
      </w:r>
      <w:r w:rsidR="00DF457F" w:rsidRPr="00D068AF">
        <w:rPr>
          <w:rFonts w:asciiTheme="majorHAnsi" w:eastAsia="Trebuchet MS" w:hAnsiTheme="majorHAnsi" w:cs="Trebuchet MS"/>
          <w:b/>
          <w:sz w:val="23"/>
          <w:szCs w:val="23"/>
        </w:rPr>
        <w:t>Stefano D’Or</w:t>
      </w:r>
      <w:r w:rsidR="00013D4F" w:rsidRPr="00D068AF">
        <w:rPr>
          <w:rFonts w:asciiTheme="majorHAnsi" w:eastAsia="Trebuchet MS" w:hAnsiTheme="majorHAnsi" w:cs="Trebuchet MS"/>
          <w:b/>
          <w:sz w:val="23"/>
          <w:szCs w:val="23"/>
        </w:rPr>
        <w:t>azio</w:t>
      </w:r>
      <w:r w:rsidR="00013D4F" w:rsidRPr="00D068AF">
        <w:rPr>
          <w:rFonts w:asciiTheme="majorHAnsi" w:eastAsia="Trebuchet MS" w:hAnsiTheme="majorHAnsi" w:cs="Trebuchet MS"/>
          <w:sz w:val="23"/>
          <w:szCs w:val="23"/>
        </w:rPr>
        <w:t xml:space="preserve"> </w:t>
      </w:r>
      <w:r w:rsidR="004B749F" w:rsidRPr="00D068AF">
        <w:rPr>
          <w:rFonts w:asciiTheme="majorHAnsi" w:eastAsia="Trebuchet MS" w:hAnsiTheme="majorHAnsi" w:cs="Trebuchet MS"/>
          <w:sz w:val="23"/>
          <w:szCs w:val="23"/>
        </w:rPr>
        <w:t>con le musich</w:t>
      </w:r>
      <w:r w:rsidR="00013D4F" w:rsidRPr="00D068AF">
        <w:rPr>
          <w:rFonts w:asciiTheme="majorHAnsi" w:eastAsia="Trebuchet MS" w:hAnsiTheme="majorHAnsi" w:cs="Trebuchet MS"/>
          <w:sz w:val="23"/>
          <w:szCs w:val="23"/>
        </w:rPr>
        <w:t xml:space="preserve">e dei </w:t>
      </w:r>
      <w:r w:rsidR="00013D4F" w:rsidRPr="00D068AF">
        <w:rPr>
          <w:rFonts w:asciiTheme="majorHAnsi" w:eastAsia="Trebuchet MS" w:hAnsiTheme="majorHAnsi" w:cs="Trebuchet MS"/>
          <w:b/>
          <w:sz w:val="23"/>
          <w:szCs w:val="23"/>
        </w:rPr>
        <w:t>Pooh</w:t>
      </w:r>
      <w:r w:rsidR="00013D4F" w:rsidRPr="00D068AF">
        <w:rPr>
          <w:rFonts w:asciiTheme="majorHAnsi" w:eastAsia="Trebuchet MS" w:hAnsiTheme="majorHAnsi" w:cs="Trebuchet MS"/>
          <w:sz w:val="23"/>
          <w:szCs w:val="23"/>
        </w:rPr>
        <w:t>, Roby Facchinetti, Do</w:t>
      </w:r>
      <w:r w:rsidR="004B749F" w:rsidRPr="00D068AF">
        <w:rPr>
          <w:rFonts w:asciiTheme="majorHAnsi" w:eastAsia="Trebuchet MS" w:hAnsiTheme="majorHAnsi" w:cs="Trebuchet MS"/>
          <w:sz w:val="23"/>
          <w:szCs w:val="23"/>
        </w:rPr>
        <w:t>di Battaglia e Red Ca</w:t>
      </w:r>
      <w:r w:rsidR="00D573D6" w:rsidRPr="00D068AF">
        <w:rPr>
          <w:rFonts w:asciiTheme="majorHAnsi" w:eastAsia="Trebuchet MS" w:hAnsiTheme="majorHAnsi" w:cs="Trebuchet MS"/>
          <w:sz w:val="23"/>
          <w:szCs w:val="23"/>
        </w:rPr>
        <w:t>n</w:t>
      </w:r>
      <w:r w:rsidR="004B749F" w:rsidRPr="00D068AF">
        <w:rPr>
          <w:rFonts w:asciiTheme="majorHAnsi" w:eastAsia="Trebuchet MS" w:hAnsiTheme="majorHAnsi" w:cs="Trebuchet MS"/>
          <w:sz w:val="23"/>
          <w:szCs w:val="23"/>
        </w:rPr>
        <w:t>zian.</w:t>
      </w:r>
      <w:r w:rsidR="00EE50D9" w:rsidRPr="00D068AF">
        <w:rPr>
          <w:rFonts w:asciiTheme="majorHAnsi" w:eastAsia="Trebuchet MS" w:hAnsiTheme="majorHAnsi" w:cs="Trebuchet MS"/>
          <w:sz w:val="23"/>
          <w:szCs w:val="23"/>
        </w:rPr>
        <w:t xml:space="preserve"> </w:t>
      </w:r>
    </w:p>
    <w:p w14:paraId="40E1C9DC" w14:textId="77777777" w:rsidR="003B5ACA" w:rsidRPr="00D068AF" w:rsidRDefault="003B5ACA" w:rsidP="00491BE0">
      <w:pPr>
        <w:spacing w:after="0" w:line="240" w:lineRule="auto"/>
        <w:jc w:val="both"/>
        <w:rPr>
          <w:rFonts w:asciiTheme="majorHAnsi" w:eastAsia="Trebuchet MS" w:hAnsiTheme="majorHAnsi" w:cs="Trebuchet MS"/>
          <w:sz w:val="23"/>
          <w:szCs w:val="23"/>
        </w:rPr>
      </w:pPr>
    </w:p>
    <w:p w14:paraId="0F906133" w14:textId="4CA5480B" w:rsidR="00491BE0" w:rsidRPr="00D068AF" w:rsidRDefault="00F75F2A" w:rsidP="00491BE0">
      <w:pPr>
        <w:pStyle w:val="NormaleWeb"/>
        <w:spacing w:before="0" w:beforeAutospacing="0" w:after="0" w:afterAutospacing="0"/>
        <w:jc w:val="both"/>
        <w:rPr>
          <w:rFonts w:asciiTheme="majorHAnsi" w:eastAsia="Calibri" w:hAnsiTheme="majorHAnsi"/>
          <w:sz w:val="23"/>
          <w:szCs w:val="23"/>
        </w:rPr>
      </w:pPr>
      <w:r>
        <w:rPr>
          <w:rFonts w:asciiTheme="majorHAnsi" w:hAnsiTheme="majorHAnsi"/>
          <w:sz w:val="23"/>
          <w:szCs w:val="23"/>
        </w:rPr>
        <w:t>L</w:t>
      </w:r>
      <w:r w:rsidR="00013D4F" w:rsidRPr="00D068AF">
        <w:rPr>
          <w:rFonts w:asciiTheme="majorHAnsi" w:hAnsiTheme="majorHAnsi"/>
          <w:sz w:val="23"/>
          <w:szCs w:val="23"/>
        </w:rPr>
        <w:t xml:space="preserve">a storia ispirata a uno dei racconti più </w:t>
      </w:r>
      <w:r w:rsidR="00D573D6" w:rsidRPr="00D068AF">
        <w:rPr>
          <w:rFonts w:asciiTheme="majorHAnsi" w:hAnsiTheme="majorHAnsi"/>
          <w:sz w:val="23"/>
          <w:szCs w:val="23"/>
        </w:rPr>
        <w:t xml:space="preserve">celebri de </w:t>
      </w:r>
      <w:r w:rsidR="00D573D6" w:rsidRPr="00D068AF">
        <w:rPr>
          <w:rFonts w:asciiTheme="majorHAnsi" w:hAnsiTheme="majorHAnsi"/>
          <w:i/>
          <w:iCs/>
          <w:sz w:val="23"/>
          <w:szCs w:val="23"/>
        </w:rPr>
        <w:t>Le mille e una notte</w:t>
      </w:r>
      <w:r w:rsidR="00D573D6" w:rsidRPr="00D068AF">
        <w:rPr>
          <w:rFonts w:asciiTheme="majorHAnsi" w:hAnsiTheme="majorHAnsi"/>
          <w:sz w:val="23"/>
          <w:szCs w:val="23"/>
        </w:rPr>
        <w:t xml:space="preserve"> -</w:t>
      </w:r>
      <w:r w:rsidR="00013D4F" w:rsidRPr="00D068AF">
        <w:rPr>
          <w:rFonts w:asciiTheme="majorHAnsi" w:hAnsiTheme="majorHAnsi"/>
          <w:sz w:val="23"/>
          <w:szCs w:val="23"/>
        </w:rPr>
        <w:t xml:space="preserve"> Al</w:t>
      </w:r>
      <w:r w:rsidR="00D573D6" w:rsidRPr="00D068AF">
        <w:rPr>
          <w:rFonts w:asciiTheme="majorHAnsi" w:hAnsiTheme="majorHAnsi"/>
          <w:sz w:val="23"/>
          <w:szCs w:val="23"/>
        </w:rPr>
        <w:t xml:space="preserve">adino e la lampada Meravigliosa </w:t>
      </w:r>
      <w:r>
        <w:rPr>
          <w:rFonts w:asciiTheme="majorHAnsi" w:hAnsiTheme="majorHAnsi"/>
          <w:sz w:val="23"/>
          <w:szCs w:val="23"/>
        </w:rPr>
        <w:t>–</w:t>
      </w:r>
      <w:r w:rsidR="00013D4F" w:rsidRPr="00D068AF">
        <w:rPr>
          <w:rFonts w:asciiTheme="majorHAnsi" w:hAnsiTheme="majorHAnsi"/>
          <w:sz w:val="23"/>
          <w:szCs w:val="23"/>
        </w:rPr>
        <w:t xml:space="preserve"> </w:t>
      </w:r>
      <w:r w:rsidRPr="00F75F2A">
        <w:rPr>
          <w:rFonts w:asciiTheme="majorHAnsi" w:hAnsiTheme="majorHAnsi"/>
          <w:b/>
          <w:bCs/>
          <w:sz w:val="23"/>
          <w:szCs w:val="23"/>
        </w:rPr>
        <w:t>debutterà il 20 ottobre</w:t>
      </w:r>
      <w:r w:rsidR="00210E84">
        <w:rPr>
          <w:rFonts w:asciiTheme="majorHAnsi" w:hAnsiTheme="majorHAnsi"/>
          <w:b/>
          <w:bCs/>
          <w:sz w:val="23"/>
          <w:szCs w:val="23"/>
        </w:rPr>
        <w:t xml:space="preserve"> 2024</w:t>
      </w:r>
      <w:r w:rsidRPr="00F75F2A">
        <w:rPr>
          <w:rFonts w:asciiTheme="majorHAnsi" w:hAnsiTheme="majorHAnsi"/>
          <w:b/>
          <w:bCs/>
          <w:sz w:val="23"/>
          <w:szCs w:val="23"/>
        </w:rPr>
        <w:t xml:space="preserve"> al Teatro </w:t>
      </w:r>
      <w:r w:rsidR="009C5776">
        <w:rPr>
          <w:rFonts w:asciiTheme="majorHAnsi" w:hAnsiTheme="majorHAnsi"/>
          <w:b/>
          <w:bCs/>
          <w:sz w:val="23"/>
          <w:szCs w:val="23"/>
        </w:rPr>
        <w:t>Manzoni</w:t>
      </w:r>
      <w:r w:rsidRPr="00F75F2A">
        <w:rPr>
          <w:rFonts w:asciiTheme="majorHAnsi" w:hAnsiTheme="majorHAnsi"/>
          <w:b/>
          <w:bCs/>
          <w:sz w:val="23"/>
          <w:szCs w:val="23"/>
        </w:rPr>
        <w:t xml:space="preserve"> di Monza</w:t>
      </w:r>
      <w:r w:rsidR="00210E84">
        <w:rPr>
          <w:rFonts w:asciiTheme="majorHAnsi" w:hAnsiTheme="majorHAnsi"/>
          <w:b/>
          <w:bCs/>
          <w:sz w:val="23"/>
          <w:szCs w:val="23"/>
        </w:rPr>
        <w:t>,</w:t>
      </w:r>
      <w:r>
        <w:rPr>
          <w:rFonts w:asciiTheme="majorHAnsi" w:hAnsiTheme="majorHAnsi"/>
          <w:sz w:val="23"/>
          <w:szCs w:val="23"/>
        </w:rPr>
        <w:t xml:space="preserve"> </w:t>
      </w:r>
      <w:r w:rsidR="00210E84">
        <w:rPr>
          <w:rFonts w:asciiTheme="majorHAnsi" w:hAnsiTheme="majorHAnsi"/>
          <w:sz w:val="23"/>
          <w:szCs w:val="23"/>
        </w:rPr>
        <w:t>per poi toccare</w:t>
      </w:r>
      <w:r w:rsidR="00013D4F" w:rsidRPr="00D068AF">
        <w:rPr>
          <w:rFonts w:asciiTheme="majorHAnsi" w:hAnsiTheme="majorHAnsi"/>
          <w:sz w:val="23"/>
          <w:szCs w:val="23"/>
        </w:rPr>
        <w:t xml:space="preserve"> i palchi dei teatri </w:t>
      </w:r>
      <w:r w:rsidR="008B24A9" w:rsidRPr="00D068AF">
        <w:rPr>
          <w:rFonts w:asciiTheme="majorHAnsi" w:hAnsiTheme="majorHAnsi"/>
          <w:sz w:val="23"/>
          <w:szCs w:val="23"/>
        </w:rPr>
        <w:t>di numerosissime</w:t>
      </w:r>
      <w:r w:rsidR="00013D4F" w:rsidRPr="00D068AF">
        <w:rPr>
          <w:rFonts w:asciiTheme="majorHAnsi" w:hAnsiTheme="majorHAnsi"/>
          <w:sz w:val="23"/>
          <w:szCs w:val="23"/>
        </w:rPr>
        <w:t xml:space="preserve"> città italiane</w:t>
      </w:r>
      <w:r w:rsidR="00210E84">
        <w:rPr>
          <w:rFonts w:asciiTheme="majorHAnsi" w:hAnsiTheme="majorHAnsi"/>
          <w:sz w:val="23"/>
          <w:szCs w:val="23"/>
        </w:rPr>
        <w:t>,</w:t>
      </w:r>
      <w:r w:rsidR="00013D4F" w:rsidRPr="00D068AF">
        <w:rPr>
          <w:rFonts w:asciiTheme="majorHAnsi" w:eastAsia="Trebuchet MS" w:hAnsiTheme="majorHAnsi" w:cs="Trebuchet MS"/>
          <w:sz w:val="23"/>
          <w:szCs w:val="23"/>
        </w:rPr>
        <w:t xml:space="preserve"> per far rivivere </w:t>
      </w:r>
      <w:r w:rsidR="00491BE0" w:rsidRPr="00D068AF">
        <w:rPr>
          <w:rFonts w:asciiTheme="majorHAnsi" w:eastAsia="Calibri" w:hAnsiTheme="majorHAnsi"/>
          <w:sz w:val="23"/>
          <w:szCs w:val="23"/>
        </w:rPr>
        <w:t>un'esperienza teatrale unica, capace di far sognare spettatori di tutte le età.</w:t>
      </w:r>
    </w:p>
    <w:p w14:paraId="56303454" w14:textId="77777777" w:rsidR="005B664D" w:rsidRPr="00D068AF" w:rsidRDefault="005B664D" w:rsidP="00491BE0">
      <w:pPr>
        <w:spacing w:after="0" w:line="240" w:lineRule="auto"/>
        <w:jc w:val="both"/>
        <w:rPr>
          <w:rFonts w:asciiTheme="majorHAnsi" w:eastAsia="Trebuchet MS" w:hAnsiTheme="majorHAnsi" w:cs="Trebuchet MS"/>
          <w:sz w:val="23"/>
          <w:szCs w:val="23"/>
        </w:rPr>
      </w:pPr>
    </w:p>
    <w:p w14:paraId="125459AD" w14:textId="28EC1BB8" w:rsidR="005B664D" w:rsidRPr="00D068AF" w:rsidRDefault="008B24A9" w:rsidP="00491BE0">
      <w:pPr>
        <w:spacing w:after="0" w:line="240" w:lineRule="auto"/>
        <w:jc w:val="both"/>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Con la </w:t>
      </w:r>
      <w:r w:rsidR="004967EB" w:rsidRPr="00D068AF">
        <w:rPr>
          <w:rFonts w:asciiTheme="majorHAnsi" w:eastAsia="Trebuchet MS" w:hAnsiTheme="majorHAnsi" w:cs="Trebuchet MS"/>
          <w:sz w:val="23"/>
          <w:szCs w:val="23"/>
        </w:rPr>
        <w:t>d</w:t>
      </w:r>
      <w:r w:rsidRPr="00D068AF">
        <w:rPr>
          <w:rFonts w:asciiTheme="majorHAnsi" w:eastAsia="Trebuchet MS" w:hAnsiTheme="majorHAnsi" w:cs="Trebuchet MS"/>
          <w:sz w:val="23"/>
          <w:szCs w:val="23"/>
        </w:rPr>
        <w:t>irezione artistica e la regia</w:t>
      </w:r>
      <w:r w:rsidR="005B664D" w:rsidRPr="00D068AF">
        <w:rPr>
          <w:rFonts w:asciiTheme="majorHAnsi" w:eastAsia="Trebuchet MS" w:hAnsiTheme="majorHAnsi" w:cs="Trebuchet MS"/>
          <w:sz w:val="23"/>
          <w:szCs w:val="23"/>
        </w:rPr>
        <w:t xml:space="preserve"> d</w:t>
      </w:r>
      <w:r w:rsidRPr="00D068AF">
        <w:rPr>
          <w:rFonts w:asciiTheme="majorHAnsi" w:eastAsia="Trebuchet MS" w:hAnsiTheme="majorHAnsi" w:cs="Trebuchet MS"/>
          <w:sz w:val="23"/>
          <w:szCs w:val="23"/>
        </w:rPr>
        <w:t>i</w:t>
      </w:r>
      <w:r w:rsidR="005B664D" w:rsidRPr="00D068AF">
        <w:rPr>
          <w:rFonts w:asciiTheme="majorHAnsi" w:eastAsia="Trebuchet MS" w:hAnsiTheme="majorHAnsi" w:cs="Trebuchet MS"/>
          <w:sz w:val="23"/>
          <w:szCs w:val="23"/>
        </w:rPr>
        <w:t xml:space="preserve"> </w:t>
      </w:r>
      <w:r w:rsidR="005B664D" w:rsidRPr="00D068AF">
        <w:rPr>
          <w:rFonts w:asciiTheme="majorHAnsi" w:eastAsia="Trebuchet MS" w:hAnsiTheme="majorHAnsi" w:cs="Trebuchet MS"/>
          <w:b/>
          <w:bCs/>
          <w:sz w:val="23"/>
          <w:szCs w:val="23"/>
        </w:rPr>
        <w:t>Luca Cattaneo</w:t>
      </w:r>
      <w:r w:rsidRPr="00D068AF">
        <w:rPr>
          <w:rFonts w:asciiTheme="majorHAnsi" w:eastAsia="Trebuchet MS" w:hAnsiTheme="majorHAnsi" w:cs="Trebuchet MS"/>
          <w:bCs/>
          <w:sz w:val="23"/>
          <w:szCs w:val="23"/>
        </w:rPr>
        <w:t>,</w:t>
      </w:r>
      <w:r w:rsidR="005B664D" w:rsidRPr="00D068AF">
        <w:rPr>
          <w:rFonts w:asciiTheme="majorHAnsi" w:eastAsia="Trebuchet MS" w:hAnsiTheme="majorHAnsi" w:cs="Trebuchet MS"/>
          <w:sz w:val="23"/>
          <w:szCs w:val="23"/>
        </w:rPr>
        <w:t xml:space="preserve"> le coreografie di </w:t>
      </w:r>
      <w:r w:rsidR="005B664D" w:rsidRPr="00D068AF">
        <w:rPr>
          <w:rFonts w:asciiTheme="majorHAnsi" w:eastAsia="Trebuchet MS" w:hAnsiTheme="majorHAnsi" w:cs="Trebuchet MS"/>
          <w:b/>
          <w:bCs/>
          <w:sz w:val="23"/>
          <w:szCs w:val="23"/>
        </w:rPr>
        <w:t>Ilenia De Rosa</w:t>
      </w:r>
      <w:r w:rsidR="005B664D" w:rsidRPr="00D068AF">
        <w:rPr>
          <w:rFonts w:asciiTheme="majorHAnsi" w:eastAsia="Trebuchet MS" w:hAnsiTheme="majorHAnsi" w:cs="Trebuchet MS"/>
          <w:sz w:val="23"/>
          <w:szCs w:val="23"/>
        </w:rPr>
        <w:t xml:space="preserve">, </w:t>
      </w:r>
      <w:r w:rsidR="003A01E7" w:rsidRPr="00D068AF">
        <w:rPr>
          <w:rFonts w:asciiTheme="majorHAnsi" w:eastAsia="Trebuchet MS" w:hAnsiTheme="majorHAnsi" w:cs="Trebuchet MS"/>
          <w:sz w:val="23"/>
          <w:szCs w:val="23"/>
        </w:rPr>
        <w:t xml:space="preserve">e </w:t>
      </w:r>
      <w:r w:rsidRPr="00D068AF">
        <w:rPr>
          <w:rFonts w:asciiTheme="majorHAnsi" w:eastAsia="Trebuchet MS" w:hAnsiTheme="majorHAnsi" w:cs="Trebuchet MS"/>
          <w:sz w:val="23"/>
          <w:szCs w:val="23"/>
        </w:rPr>
        <w:t xml:space="preserve">la direzione musicale di </w:t>
      </w:r>
      <w:r w:rsidRPr="00D068AF">
        <w:rPr>
          <w:rFonts w:asciiTheme="majorHAnsi" w:eastAsia="Trebuchet MS" w:hAnsiTheme="majorHAnsi" w:cs="Trebuchet MS"/>
          <w:b/>
          <w:sz w:val="23"/>
          <w:szCs w:val="23"/>
        </w:rPr>
        <w:t>Enrico Galimberti</w:t>
      </w:r>
      <w:r w:rsidRPr="00D068AF">
        <w:rPr>
          <w:rFonts w:asciiTheme="majorHAnsi" w:eastAsia="Trebuchet MS" w:hAnsiTheme="majorHAnsi" w:cs="Trebuchet MS"/>
          <w:sz w:val="23"/>
          <w:szCs w:val="23"/>
        </w:rPr>
        <w:t xml:space="preserve">, lo spettacolo vedrà la </w:t>
      </w:r>
      <w:r w:rsidR="003A01E7" w:rsidRPr="00D068AF">
        <w:rPr>
          <w:rFonts w:asciiTheme="majorHAnsi" w:eastAsia="Trebuchet MS" w:hAnsiTheme="majorHAnsi" w:cs="Trebuchet MS"/>
          <w:sz w:val="23"/>
          <w:szCs w:val="23"/>
        </w:rPr>
        <w:t xml:space="preserve">partecipazione speciale di </w:t>
      </w:r>
      <w:r w:rsidR="003A01E7" w:rsidRPr="00D068AF">
        <w:rPr>
          <w:rFonts w:asciiTheme="majorHAnsi" w:eastAsia="Trebuchet MS" w:hAnsiTheme="majorHAnsi" w:cs="Trebuchet MS"/>
          <w:b/>
          <w:bCs/>
          <w:sz w:val="23"/>
          <w:szCs w:val="23"/>
        </w:rPr>
        <w:t>Max Laudadio</w:t>
      </w:r>
      <w:r w:rsidR="003A01E7" w:rsidRPr="00D068AF">
        <w:rPr>
          <w:rFonts w:asciiTheme="majorHAnsi" w:eastAsia="Trebuchet MS" w:hAnsiTheme="majorHAnsi" w:cs="Trebuchet MS"/>
          <w:sz w:val="23"/>
          <w:szCs w:val="23"/>
        </w:rPr>
        <w:t xml:space="preserve"> nel ruolo del Genio, </w:t>
      </w:r>
      <w:r w:rsidRPr="00D068AF">
        <w:rPr>
          <w:rFonts w:asciiTheme="majorHAnsi" w:eastAsia="Trebuchet MS" w:hAnsiTheme="majorHAnsi" w:cs="Trebuchet MS"/>
          <w:sz w:val="23"/>
          <w:szCs w:val="23"/>
        </w:rPr>
        <w:t>facendo</w:t>
      </w:r>
      <w:r w:rsidR="005B664D" w:rsidRPr="00D068AF">
        <w:rPr>
          <w:rFonts w:asciiTheme="majorHAnsi" w:eastAsia="Trebuchet MS" w:hAnsiTheme="majorHAnsi" w:cs="Trebuchet MS"/>
          <w:sz w:val="23"/>
          <w:szCs w:val="23"/>
        </w:rPr>
        <w:t xml:space="preserve"> immergere gli spettatori nel mondo fantastico delle notti d’Oriente, </w:t>
      </w:r>
      <w:r w:rsidR="00DA3EF3" w:rsidRPr="00D068AF">
        <w:rPr>
          <w:rFonts w:asciiTheme="majorHAnsi" w:eastAsia="Trebuchet MS" w:hAnsiTheme="majorHAnsi" w:cs="Trebuchet MS"/>
          <w:sz w:val="23"/>
          <w:szCs w:val="23"/>
        </w:rPr>
        <w:t>catturando l’attenzione con</w:t>
      </w:r>
      <w:r w:rsidR="004712EA" w:rsidRPr="00D068AF">
        <w:rPr>
          <w:rFonts w:asciiTheme="majorHAnsi" w:eastAsia="Trebuchet MS" w:hAnsiTheme="majorHAnsi" w:cs="Trebuchet MS"/>
          <w:sz w:val="23"/>
          <w:szCs w:val="23"/>
        </w:rPr>
        <w:t xml:space="preserve"> effetti speciali affidati alla professionalità </w:t>
      </w:r>
      <w:r w:rsidR="00DA3EF3" w:rsidRPr="00D068AF">
        <w:rPr>
          <w:rFonts w:asciiTheme="majorHAnsi" w:eastAsia="Trebuchet MS" w:hAnsiTheme="majorHAnsi" w:cs="Trebuchet MS"/>
          <w:sz w:val="23"/>
          <w:szCs w:val="23"/>
        </w:rPr>
        <w:t xml:space="preserve">del </w:t>
      </w:r>
      <w:r w:rsidR="00DA3EF3" w:rsidRPr="00D068AF">
        <w:rPr>
          <w:rFonts w:asciiTheme="majorHAnsi" w:eastAsia="Trebuchet MS" w:hAnsiTheme="majorHAnsi" w:cs="Trebuchet MS"/>
          <w:b/>
          <w:bCs/>
          <w:sz w:val="23"/>
          <w:szCs w:val="23"/>
        </w:rPr>
        <w:t>Mago Casanova</w:t>
      </w:r>
      <w:r w:rsidR="00A828A6" w:rsidRPr="00D068AF">
        <w:rPr>
          <w:rFonts w:asciiTheme="majorHAnsi" w:eastAsia="Trebuchet MS" w:hAnsiTheme="majorHAnsi" w:cs="Trebuchet MS"/>
          <w:sz w:val="23"/>
          <w:szCs w:val="23"/>
        </w:rPr>
        <w:t>.</w:t>
      </w:r>
    </w:p>
    <w:p w14:paraId="2819B845" w14:textId="77777777" w:rsidR="00E73A03" w:rsidRPr="00D068AF" w:rsidRDefault="00E73A03" w:rsidP="00A828A6">
      <w:pPr>
        <w:spacing w:after="0" w:line="240" w:lineRule="auto"/>
        <w:jc w:val="both"/>
        <w:rPr>
          <w:rFonts w:asciiTheme="majorHAnsi" w:eastAsia="Trebuchet MS" w:hAnsiTheme="majorHAnsi" w:cs="Trebuchet MS"/>
          <w:sz w:val="23"/>
          <w:szCs w:val="23"/>
        </w:rPr>
      </w:pPr>
    </w:p>
    <w:p w14:paraId="76C22E2D" w14:textId="60D577A3" w:rsidR="00375235" w:rsidRPr="00D068AF" w:rsidRDefault="00D22295" w:rsidP="00A828A6">
      <w:pPr>
        <w:spacing w:after="0" w:line="240" w:lineRule="auto"/>
        <w:jc w:val="both"/>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Scenografie, costumi, coreografie ed effetti speciali sono totalmente </w:t>
      </w:r>
      <w:r w:rsidR="00D255CC" w:rsidRPr="00D068AF">
        <w:rPr>
          <w:rFonts w:asciiTheme="majorHAnsi" w:eastAsia="Trebuchet MS" w:hAnsiTheme="majorHAnsi" w:cs="Trebuchet MS"/>
          <w:sz w:val="23"/>
          <w:szCs w:val="23"/>
        </w:rPr>
        <w:t>inediti</w:t>
      </w:r>
      <w:r w:rsidR="004967EB" w:rsidRPr="00D068AF">
        <w:rPr>
          <w:rFonts w:asciiTheme="majorHAnsi" w:eastAsia="Trebuchet MS" w:hAnsiTheme="majorHAnsi" w:cs="Trebuchet MS"/>
          <w:sz w:val="23"/>
          <w:szCs w:val="23"/>
        </w:rPr>
        <w:t>, con un’</w:t>
      </w:r>
      <w:r w:rsidRPr="00D068AF">
        <w:rPr>
          <w:rFonts w:asciiTheme="majorHAnsi" w:eastAsia="Trebuchet MS" w:hAnsiTheme="majorHAnsi" w:cs="Trebuchet MS"/>
          <w:sz w:val="23"/>
          <w:szCs w:val="23"/>
        </w:rPr>
        <w:t xml:space="preserve">idea registica che Luca Cattaneo </w:t>
      </w:r>
      <w:r w:rsidR="00D255CC" w:rsidRPr="00D068AF">
        <w:rPr>
          <w:rFonts w:asciiTheme="majorHAnsi" w:eastAsia="Trebuchet MS" w:hAnsiTheme="majorHAnsi" w:cs="Trebuchet MS"/>
          <w:sz w:val="23"/>
          <w:szCs w:val="23"/>
        </w:rPr>
        <w:t xml:space="preserve">ha definito </w:t>
      </w:r>
      <w:r w:rsidR="00375235" w:rsidRPr="00D068AF">
        <w:rPr>
          <w:rFonts w:asciiTheme="majorHAnsi" w:eastAsia="Trebuchet MS" w:hAnsiTheme="majorHAnsi" w:cs="Trebuchet MS"/>
          <w:sz w:val="23"/>
          <w:szCs w:val="23"/>
        </w:rPr>
        <w:t>“</w:t>
      </w:r>
      <w:r w:rsidR="00D255CC" w:rsidRPr="00D068AF">
        <w:rPr>
          <w:rFonts w:asciiTheme="majorHAnsi" w:eastAsia="Trebuchet MS" w:hAnsiTheme="majorHAnsi" w:cs="Trebuchet MS"/>
          <w:sz w:val="23"/>
          <w:szCs w:val="23"/>
        </w:rPr>
        <w:t>innovativa ma nel rispetto dell’opera originale di D’Orazio</w:t>
      </w:r>
      <w:r w:rsidR="00375235" w:rsidRPr="00D068AF">
        <w:rPr>
          <w:rFonts w:asciiTheme="majorHAnsi" w:eastAsia="Trebuchet MS" w:hAnsiTheme="majorHAnsi" w:cs="Trebuchet MS"/>
          <w:sz w:val="23"/>
          <w:szCs w:val="23"/>
        </w:rPr>
        <w:t>”</w:t>
      </w:r>
      <w:r w:rsidR="001B41BA" w:rsidRPr="00D068AF">
        <w:rPr>
          <w:rFonts w:asciiTheme="majorHAnsi" w:eastAsia="Trebuchet MS" w:hAnsiTheme="majorHAnsi" w:cs="Trebuchet MS"/>
          <w:sz w:val="23"/>
          <w:szCs w:val="23"/>
        </w:rPr>
        <w:t xml:space="preserve"> per mantenere</w:t>
      </w:r>
      <w:r w:rsidR="00EA37AD" w:rsidRPr="00D068AF">
        <w:rPr>
          <w:rFonts w:asciiTheme="majorHAnsi" w:eastAsia="Trebuchet MS" w:hAnsiTheme="majorHAnsi" w:cs="Trebuchet MS"/>
          <w:sz w:val="23"/>
          <w:szCs w:val="23"/>
        </w:rPr>
        <w:t xml:space="preserve"> coerenza f</w:t>
      </w:r>
      <w:r w:rsidR="001B41BA" w:rsidRPr="00D068AF">
        <w:rPr>
          <w:rFonts w:asciiTheme="majorHAnsi" w:eastAsia="Trebuchet MS" w:hAnsiTheme="majorHAnsi" w:cs="Trebuchet MS"/>
          <w:sz w:val="23"/>
          <w:szCs w:val="23"/>
        </w:rPr>
        <w:t>ra il testo e la messa in scena.</w:t>
      </w:r>
      <w:r w:rsidR="00A828A6" w:rsidRPr="00D068AF">
        <w:rPr>
          <w:rFonts w:asciiTheme="majorHAnsi" w:eastAsia="Trebuchet MS" w:hAnsiTheme="majorHAnsi" w:cs="Trebuchet MS"/>
          <w:sz w:val="23"/>
          <w:szCs w:val="23"/>
        </w:rPr>
        <w:t xml:space="preserve"> </w:t>
      </w:r>
    </w:p>
    <w:p w14:paraId="76A4AF6C" w14:textId="77777777" w:rsidR="00A828A6" w:rsidRPr="00D068AF" w:rsidRDefault="00A828A6" w:rsidP="00A828A6">
      <w:pPr>
        <w:spacing w:after="0" w:line="240" w:lineRule="auto"/>
        <w:jc w:val="both"/>
        <w:rPr>
          <w:rFonts w:asciiTheme="majorHAnsi" w:eastAsia="Trebuchet MS" w:hAnsiTheme="majorHAnsi" w:cs="Trebuchet MS"/>
          <w:sz w:val="23"/>
          <w:szCs w:val="23"/>
        </w:rPr>
      </w:pPr>
    </w:p>
    <w:p w14:paraId="426F2920" w14:textId="785B9023" w:rsidR="00A828A6" w:rsidRPr="00D068AF" w:rsidRDefault="00A828A6" w:rsidP="00A828A6">
      <w:pPr>
        <w:spacing w:after="0" w:line="240" w:lineRule="auto"/>
        <w:jc w:val="both"/>
        <w:rPr>
          <w:rFonts w:asciiTheme="majorHAnsi" w:eastAsia="Trebuchet MS" w:hAnsiTheme="majorHAnsi" w:cs="Trebuchet MS"/>
          <w:sz w:val="23"/>
          <w:szCs w:val="23"/>
        </w:rPr>
      </w:pPr>
      <w:r w:rsidRPr="00D068AF">
        <w:rPr>
          <w:rFonts w:asciiTheme="majorHAnsi" w:eastAsia="Times New Roman" w:hAnsiTheme="majorHAnsi" w:cs="Times New Roman"/>
          <w:i/>
          <w:iCs/>
          <w:sz w:val="23"/>
          <w:szCs w:val="23"/>
        </w:rPr>
        <w:lastRenderedPageBreak/>
        <w:t>Aladin</w:t>
      </w:r>
      <w:r w:rsidRPr="00D068AF">
        <w:rPr>
          <w:rFonts w:asciiTheme="majorHAnsi" w:eastAsia="Times New Roman" w:hAnsiTheme="majorHAnsi" w:cs="Times New Roman"/>
          <w:sz w:val="23"/>
          <w:szCs w:val="23"/>
        </w:rPr>
        <w:t xml:space="preserve"> è molto più di una semplice rivisitazione della celebre fiaba. Grazie alla scrittura di Stefano D'Orazio, il musical si distingue per la profondità dei suoi personaggi e la modernità delle tematiche affrontate, tra cui l'importanza di credere nei propri sogni e il coraggio di affrontare il destino. </w:t>
      </w:r>
      <w:r w:rsidR="003A01E7" w:rsidRPr="00D068AF">
        <w:rPr>
          <w:rFonts w:asciiTheme="majorHAnsi" w:eastAsia="Times New Roman" w:hAnsiTheme="majorHAnsi" w:cs="Times New Roman"/>
          <w:sz w:val="23"/>
          <w:szCs w:val="23"/>
        </w:rPr>
        <w:t>Il regista</w:t>
      </w:r>
      <w:r w:rsidRPr="00D068AF">
        <w:rPr>
          <w:rFonts w:asciiTheme="majorHAnsi" w:eastAsia="Trebuchet MS" w:hAnsiTheme="majorHAnsi" w:cs="Trebuchet MS"/>
          <w:sz w:val="23"/>
          <w:szCs w:val="23"/>
        </w:rPr>
        <w:t xml:space="preserve"> ha puntato ad approfondire anche il sentimento di amicizia dei due protagonisti: Jasmine nei confronti di Shadia e Aladin verso il Genio</w:t>
      </w:r>
      <w:r w:rsidR="004967EB" w:rsidRPr="00D068AF">
        <w:rPr>
          <w:rFonts w:asciiTheme="majorHAnsi" w:eastAsia="Trebuchet MS" w:hAnsiTheme="majorHAnsi" w:cs="Trebuchet MS"/>
          <w:sz w:val="23"/>
          <w:szCs w:val="23"/>
        </w:rPr>
        <w:t>,</w:t>
      </w:r>
      <w:r w:rsidR="004E7F95" w:rsidRPr="00D068AF">
        <w:rPr>
          <w:rFonts w:asciiTheme="majorHAnsi" w:eastAsia="Trebuchet MS" w:hAnsiTheme="majorHAnsi" w:cs="Trebuchet MS"/>
          <w:sz w:val="23"/>
          <w:szCs w:val="23"/>
        </w:rPr>
        <w:t xml:space="preserve"> </w:t>
      </w:r>
      <w:r w:rsidR="00387470" w:rsidRPr="00D068AF">
        <w:rPr>
          <w:rFonts w:asciiTheme="majorHAnsi" w:eastAsia="Trebuchet MS" w:hAnsiTheme="majorHAnsi" w:cs="Trebuchet MS"/>
          <w:sz w:val="23"/>
          <w:szCs w:val="23"/>
        </w:rPr>
        <w:t>accrescendo il valore della loro relazione e il reciproco rispetto.</w:t>
      </w:r>
    </w:p>
    <w:p w14:paraId="58C24473" w14:textId="77777777" w:rsidR="001B41BA" w:rsidRPr="00D068AF" w:rsidRDefault="001B41BA" w:rsidP="00013D4F">
      <w:pPr>
        <w:spacing w:after="0" w:line="240" w:lineRule="auto"/>
        <w:jc w:val="both"/>
        <w:rPr>
          <w:rFonts w:asciiTheme="majorHAnsi" w:eastAsia="Trebuchet MS" w:hAnsiTheme="majorHAnsi" w:cs="Trebuchet MS"/>
          <w:sz w:val="23"/>
          <w:szCs w:val="23"/>
        </w:rPr>
      </w:pPr>
    </w:p>
    <w:p w14:paraId="4C12D9AD" w14:textId="24402AEB" w:rsidR="00387470" w:rsidRPr="00D068AF" w:rsidRDefault="00375235" w:rsidP="00013D4F">
      <w:pPr>
        <w:spacing w:after="0" w:line="240" w:lineRule="auto"/>
        <w:jc w:val="both"/>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Le scenografie sono state realizzate in modo da creare </w:t>
      </w:r>
      <w:r w:rsidR="0079663C" w:rsidRPr="00D068AF">
        <w:rPr>
          <w:rFonts w:asciiTheme="majorHAnsi" w:eastAsia="Trebuchet MS" w:hAnsiTheme="majorHAnsi" w:cs="Trebuchet MS"/>
          <w:sz w:val="23"/>
          <w:szCs w:val="23"/>
        </w:rPr>
        <w:t>diversi</w:t>
      </w:r>
      <w:r w:rsidRPr="00D068AF">
        <w:rPr>
          <w:rFonts w:asciiTheme="majorHAnsi" w:eastAsia="Trebuchet MS" w:hAnsiTheme="majorHAnsi" w:cs="Trebuchet MS"/>
          <w:sz w:val="23"/>
          <w:szCs w:val="23"/>
        </w:rPr>
        <w:t xml:space="preserve"> contest</w:t>
      </w:r>
      <w:r w:rsidR="0079663C" w:rsidRPr="00D068AF">
        <w:rPr>
          <w:rFonts w:asciiTheme="majorHAnsi" w:eastAsia="Trebuchet MS" w:hAnsiTheme="majorHAnsi" w:cs="Trebuchet MS"/>
          <w:sz w:val="23"/>
          <w:szCs w:val="23"/>
        </w:rPr>
        <w:t xml:space="preserve">i </w:t>
      </w:r>
      <w:r w:rsidR="005D6707" w:rsidRPr="00D068AF">
        <w:rPr>
          <w:rFonts w:asciiTheme="majorHAnsi" w:eastAsia="Trebuchet MS" w:hAnsiTheme="majorHAnsi" w:cs="Trebuchet MS"/>
          <w:sz w:val="23"/>
          <w:szCs w:val="23"/>
        </w:rPr>
        <w:t>d’ambientazione con</w:t>
      </w:r>
      <w:r w:rsidR="0079663C" w:rsidRPr="00D068AF">
        <w:rPr>
          <w:rFonts w:asciiTheme="majorHAnsi" w:eastAsia="Trebuchet MS" w:hAnsiTheme="majorHAnsi" w:cs="Trebuchet MS"/>
          <w:sz w:val="23"/>
          <w:szCs w:val="23"/>
        </w:rPr>
        <w:t xml:space="preserve"> soluzioni scenotecniche in grado di garantire </w:t>
      </w:r>
      <w:r w:rsidRPr="00D068AF">
        <w:rPr>
          <w:rFonts w:asciiTheme="majorHAnsi" w:eastAsia="Trebuchet MS" w:hAnsiTheme="majorHAnsi" w:cs="Trebuchet MS"/>
          <w:sz w:val="23"/>
          <w:szCs w:val="23"/>
        </w:rPr>
        <w:t xml:space="preserve">cambi di scena dinamici e veloci. </w:t>
      </w:r>
      <w:r w:rsidR="001B41BA" w:rsidRPr="00D068AF">
        <w:rPr>
          <w:rFonts w:asciiTheme="majorHAnsi" w:eastAsia="Trebuchet MS" w:hAnsiTheme="majorHAnsi" w:cs="Trebuchet MS"/>
          <w:sz w:val="23"/>
          <w:szCs w:val="23"/>
        </w:rPr>
        <w:t xml:space="preserve">Il tutto coadiuvato dall’uso </w:t>
      </w:r>
      <w:r w:rsidR="0079663C" w:rsidRPr="00D068AF">
        <w:rPr>
          <w:rFonts w:asciiTheme="majorHAnsi" w:eastAsia="Trebuchet MS" w:hAnsiTheme="majorHAnsi" w:cs="Trebuchet MS"/>
          <w:sz w:val="23"/>
          <w:szCs w:val="23"/>
        </w:rPr>
        <w:t>di tecniche di luce e controluce</w:t>
      </w:r>
      <w:r w:rsidR="001B41BA" w:rsidRPr="00D068AF">
        <w:rPr>
          <w:rFonts w:asciiTheme="majorHAnsi" w:eastAsia="Trebuchet MS" w:hAnsiTheme="majorHAnsi" w:cs="Trebuchet MS"/>
          <w:sz w:val="23"/>
          <w:szCs w:val="23"/>
        </w:rPr>
        <w:t xml:space="preserve">, su disegno di </w:t>
      </w:r>
      <w:r w:rsidR="001B41BA" w:rsidRPr="00D068AF">
        <w:rPr>
          <w:rFonts w:asciiTheme="majorHAnsi" w:hAnsiTheme="majorHAnsi"/>
          <w:sz w:val="23"/>
          <w:szCs w:val="23"/>
        </w:rPr>
        <w:t>Mattia Paitoni e Mattia Osello</w:t>
      </w:r>
      <w:r w:rsidR="001B41BA" w:rsidRPr="00D068AF">
        <w:rPr>
          <w:rFonts w:asciiTheme="majorHAnsi" w:eastAsia="Trebuchet MS" w:hAnsiTheme="majorHAnsi" w:cs="Trebuchet MS"/>
          <w:sz w:val="23"/>
          <w:szCs w:val="23"/>
        </w:rPr>
        <w:t>, che rimandano ai colori e alle atmosfere degli antichi regni d’Oriente.</w:t>
      </w:r>
    </w:p>
    <w:p w14:paraId="5CBE880A" w14:textId="3F1541E3" w:rsidR="006226FF" w:rsidRPr="00D068AF" w:rsidRDefault="006226FF" w:rsidP="006226FF">
      <w:pPr>
        <w:spacing w:after="0" w:line="240" w:lineRule="auto"/>
        <w:jc w:val="both"/>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Le coreografie, di supporto alla narrazione, mescoleranno diversi stili dal modern jazz al tip tap, con un richiamo arabeggiante; meravigliose odalische, principi e guardie saranno in scena con numeri d’insieme colorati, emozionanti e travolgenti. </w:t>
      </w:r>
    </w:p>
    <w:p w14:paraId="5CCB0370" w14:textId="77777777" w:rsidR="00491BE0" w:rsidRPr="00D068AF" w:rsidRDefault="00491BE0" w:rsidP="00387470">
      <w:pPr>
        <w:spacing w:after="0" w:line="240" w:lineRule="auto"/>
        <w:jc w:val="both"/>
        <w:rPr>
          <w:rFonts w:asciiTheme="majorHAnsi" w:eastAsia="Trebuchet MS" w:hAnsiTheme="majorHAnsi" w:cs="Trebuchet MS"/>
          <w:sz w:val="23"/>
          <w:szCs w:val="23"/>
        </w:rPr>
      </w:pPr>
    </w:p>
    <w:p w14:paraId="445880EA" w14:textId="7F4E4650" w:rsidR="00491BE0" w:rsidRPr="00D068AF" w:rsidRDefault="00491BE0" w:rsidP="00387470">
      <w:pPr>
        <w:spacing w:after="0" w:line="240" w:lineRule="auto"/>
        <w:jc w:val="both"/>
        <w:rPr>
          <w:rFonts w:asciiTheme="majorHAnsi" w:eastAsia="Times New Roman" w:hAnsiTheme="majorHAnsi" w:cs="Times New Roman"/>
          <w:sz w:val="23"/>
          <w:szCs w:val="23"/>
        </w:rPr>
      </w:pPr>
      <w:r w:rsidRPr="00D068AF">
        <w:rPr>
          <w:rFonts w:asciiTheme="majorHAnsi" w:eastAsia="Times New Roman" w:hAnsiTheme="majorHAnsi" w:cs="Times New Roman"/>
          <w:i/>
          <w:iCs/>
          <w:sz w:val="23"/>
          <w:szCs w:val="23"/>
        </w:rPr>
        <w:t>Aladin</w:t>
      </w:r>
      <w:r w:rsidRPr="00D068AF">
        <w:rPr>
          <w:rFonts w:asciiTheme="majorHAnsi" w:eastAsia="Times New Roman" w:hAnsiTheme="majorHAnsi" w:cs="Times New Roman"/>
          <w:sz w:val="23"/>
          <w:szCs w:val="23"/>
        </w:rPr>
        <w:t xml:space="preserve"> non è solo uno spettacolo, ma un viaggio emozionale che ricorda a tutti noi l'importanza di non smettere mai di sognare</w:t>
      </w:r>
      <w:r w:rsidR="003A01E7" w:rsidRPr="00D068AF">
        <w:rPr>
          <w:rFonts w:asciiTheme="majorHAnsi" w:eastAsia="Times New Roman" w:hAnsiTheme="majorHAnsi" w:cs="Times New Roman"/>
          <w:sz w:val="23"/>
          <w:szCs w:val="23"/>
        </w:rPr>
        <w:t xml:space="preserve"> e </w:t>
      </w:r>
      <w:r w:rsidR="00387470" w:rsidRPr="00D068AF">
        <w:rPr>
          <w:rFonts w:asciiTheme="majorHAnsi" w:eastAsia="Times New Roman" w:hAnsiTheme="majorHAnsi" w:cs="Times New Roman"/>
          <w:sz w:val="23"/>
          <w:szCs w:val="23"/>
        </w:rPr>
        <w:t>rispettare valori come l’amicizia</w:t>
      </w:r>
      <w:r w:rsidR="003A01E7" w:rsidRPr="00D068AF">
        <w:rPr>
          <w:rFonts w:asciiTheme="majorHAnsi" w:eastAsia="Times New Roman" w:hAnsiTheme="majorHAnsi" w:cs="Times New Roman"/>
          <w:sz w:val="23"/>
          <w:szCs w:val="23"/>
        </w:rPr>
        <w:t xml:space="preserve"> e la fiducia in noi stessi.</w:t>
      </w:r>
      <w:r w:rsidRPr="00D068AF">
        <w:rPr>
          <w:rFonts w:asciiTheme="majorHAnsi" w:eastAsia="Times New Roman" w:hAnsiTheme="majorHAnsi" w:cs="Times New Roman"/>
          <w:sz w:val="23"/>
          <w:szCs w:val="23"/>
        </w:rPr>
        <w:t xml:space="preserve"> Un appuntamento imperdibile per gli amanti del </w:t>
      </w:r>
      <w:r w:rsidR="003A01E7" w:rsidRPr="00D068AF">
        <w:rPr>
          <w:rFonts w:asciiTheme="majorHAnsi" w:eastAsia="Times New Roman" w:hAnsiTheme="majorHAnsi" w:cs="Times New Roman"/>
          <w:sz w:val="23"/>
          <w:szCs w:val="23"/>
        </w:rPr>
        <w:t>musical</w:t>
      </w:r>
      <w:r w:rsidRPr="00D068AF">
        <w:rPr>
          <w:rFonts w:asciiTheme="majorHAnsi" w:eastAsia="Times New Roman" w:hAnsiTheme="majorHAnsi" w:cs="Times New Roman"/>
          <w:sz w:val="23"/>
          <w:szCs w:val="23"/>
        </w:rPr>
        <w:t xml:space="preserve"> e per chi desidera lasciarsi trasportare </w:t>
      </w:r>
      <w:r w:rsidR="003A01E7" w:rsidRPr="00D068AF">
        <w:rPr>
          <w:rFonts w:asciiTheme="majorHAnsi" w:eastAsia="Times New Roman" w:hAnsiTheme="majorHAnsi" w:cs="Times New Roman"/>
          <w:sz w:val="23"/>
          <w:szCs w:val="23"/>
        </w:rPr>
        <w:t>dalle illusioni</w:t>
      </w:r>
      <w:r w:rsidRPr="00D068AF">
        <w:rPr>
          <w:rFonts w:asciiTheme="majorHAnsi" w:eastAsia="Times New Roman" w:hAnsiTheme="majorHAnsi" w:cs="Times New Roman"/>
          <w:sz w:val="23"/>
          <w:szCs w:val="23"/>
        </w:rPr>
        <w:t xml:space="preserve"> </w:t>
      </w:r>
      <w:r w:rsidR="003A01E7" w:rsidRPr="00D068AF">
        <w:rPr>
          <w:rFonts w:asciiTheme="majorHAnsi" w:eastAsia="Times New Roman" w:hAnsiTheme="majorHAnsi" w:cs="Times New Roman"/>
          <w:sz w:val="23"/>
          <w:szCs w:val="23"/>
        </w:rPr>
        <w:t>in</w:t>
      </w:r>
      <w:r w:rsidRPr="00D068AF">
        <w:rPr>
          <w:rFonts w:asciiTheme="majorHAnsi" w:eastAsia="Times New Roman" w:hAnsiTheme="majorHAnsi" w:cs="Times New Roman"/>
          <w:sz w:val="23"/>
          <w:szCs w:val="23"/>
        </w:rPr>
        <w:t xml:space="preserve"> una delle storie più belle di sempre.</w:t>
      </w:r>
    </w:p>
    <w:p w14:paraId="741DD465" w14:textId="77777777" w:rsidR="00AA47F4" w:rsidRDefault="00AA47F4" w:rsidP="00013D4F">
      <w:pPr>
        <w:spacing w:after="0" w:line="240" w:lineRule="auto"/>
        <w:jc w:val="both"/>
        <w:rPr>
          <w:rFonts w:asciiTheme="majorHAnsi" w:eastAsia="Trebuchet MS" w:hAnsiTheme="majorHAnsi" w:cs="Trebuchet MS"/>
          <w:sz w:val="24"/>
          <w:szCs w:val="24"/>
        </w:rPr>
      </w:pPr>
    </w:p>
    <w:p w14:paraId="6B294610" w14:textId="77777777" w:rsidR="008D29AA" w:rsidRPr="00C32EB0" w:rsidRDefault="008D29AA" w:rsidP="00CE33E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b/>
        </w:rPr>
      </w:pPr>
      <w:r w:rsidRPr="00C32EB0">
        <w:rPr>
          <w:rFonts w:asciiTheme="majorHAnsi" w:hAnsiTheme="majorHAnsi"/>
          <w:b/>
        </w:rPr>
        <w:t>SINOSSI</w:t>
      </w:r>
    </w:p>
    <w:p w14:paraId="2971CE52" w14:textId="77777777" w:rsidR="008D29AA" w:rsidRPr="00C32EB0" w:rsidRDefault="008D29AA" w:rsidP="00CE33E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C32EB0">
        <w:rPr>
          <w:rFonts w:asciiTheme="majorHAnsi" w:hAnsiTheme="majorHAnsi"/>
        </w:rPr>
        <w:t>Tra i palazzi e i vicoli dell'antica Bagdad sono destinate ad intrecciarsi le vite di due persone molto diverse tra loro. Da una parte l'unica erede al trono, la giovane e ribelle principessa Jasmine, costretta a maritarsi senza amore per dare continuità al Sultanato; dall'altra il giovane Aladin, astuto ladruncolo dal cuore d'oro e "dall'anima pura", perennemente braccato dalla legge.</w:t>
      </w:r>
    </w:p>
    <w:p w14:paraId="0E04F908" w14:textId="77777777" w:rsidR="008D29AA" w:rsidRPr="00C32EB0" w:rsidRDefault="008D29AA" w:rsidP="00CE33E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C32EB0">
        <w:rPr>
          <w:rFonts w:asciiTheme="majorHAnsi" w:hAnsiTheme="majorHAnsi"/>
        </w:rPr>
        <w:t>Il loro primo incontro è un vero colpo di fulmine. Un idillio però subito spezzato dal malvagio Gran Visir, pronto ad intromettersi ed ingannare entrambi per la sua sete di potere.</w:t>
      </w:r>
    </w:p>
    <w:p w14:paraId="6FD26831" w14:textId="77777777" w:rsidR="008D29AA" w:rsidRPr="00C32EB0" w:rsidRDefault="008D29AA" w:rsidP="00CE33E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C32EB0">
        <w:rPr>
          <w:rFonts w:asciiTheme="majorHAnsi" w:hAnsiTheme="majorHAnsi"/>
        </w:rPr>
        <w:t>Sarà il casuale incontro tra Aladin e il Genio della Lampada ad offrire al ragazzo la forza di reagire per tentare di cambiare il suo destino e quello della sua amata.</w:t>
      </w:r>
    </w:p>
    <w:p w14:paraId="75F41A28" w14:textId="77777777" w:rsidR="008D29AA" w:rsidRPr="00C32EB0" w:rsidRDefault="008D29AA" w:rsidP="00CE33E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C32EB0">
        <w:rPr>
          <w:rFonts w:asciiTheme="majorHAnsi" w:hAnsiTheme="majorHAnsi"/>
        </w:rPr>
        <w:t>Storia di amore e di amicizia, di ribellione e di giustizia, in una cornice fiabesca arricchita da un pizzico di magia, dove i sogni più profondi possono diventare realtà.</w:t>
      </w:r>
    </w:p>
    <w:p w14:paraId="5EB82FF9" w14:textId="77777777" w:rsidR="008E04C0" w:rsidRPr="00C32EB0" w:rsidRDefault="008E04C0" w:rsidP="00013D4F">
      <w:pPr>
        <w:spacing w:after="0" w:line="240" w:lineRule="auto"/>
        <w:jc w:val="both"/>
        <w:rPr>
          <w:rFonts w:asciiTheme="majorHAnsi" w:eastAsia="Trebuchet MS" w:hAnsiTheme="majorHAnsi" w:cs="Trebuchet MS"/>
          <w:sz w:val="24"/>
          <w:szCs w:val="24"/>
        </w:rPr>
      </w:pPr>
    </w:p>
    <w:p w14:paraId="2A0ACB6D" w14:textId="2EE99AE9" w:rsidR="00C32EB0" w:rsidRPr="00D068AF" w:rsidRDefault="00847A0D" w:rsidP="00E25C4E">
      <w:pPr>
        <w:spacing w:after="0" w:line="240" w:lineRule="auto"/>
        <w:jc w:val="both"/>
        <w:rPr>
          <w:rFonts w:asciiTheme="majorHAnsi" w:hAnsiTheme="majorHAnsi"/>
          <w:sz w:val="23"/>
          <w:szCs w:val="23"/>
        </w:rPr>
      </w:pPr>
      <w:r w:rsidRPr="00D068AF">
        <w:rPr>
          <w:rFonts w:asciiTheme="majorHAnsi" w:hAnsiTheme="majorHAnsi"/>
          <w:sz w:val="23"/>
          <w:szCs w:val="23"/>
        </w:rPr>
        <w:t xml:space="preserve">Nel cast, oltre a Max Laudadio, troviamo </w:t>
      </w:r>
      <w:r w:rsidR="00C32EB0" w:rsidRPr="00D068AF">
        <w:rPr>
          <w:rFonts w:asciiTheme="majorHAnsi" w:hAnsiTheme="majorHAnsi"/>
          <w:sz w:val="23"/>
          <w:szCs w:val="23"/>
        </w:rPr>
        <w:t>tutti performer professionisti: Eugenio Grandi (ALADIN), Angela Ranica (JASMINE), Alessandro Gaglio (JAFAR), Alessandro Casaletto (JAGO), Federico Della Sala (ABU), Sofia Radicioni (SHADIA), Lorenzo Pozzaglia (SULTANO), Michele Rossano (ANDALÙ), Serena Riccardi (LUNATICA). Fanno parte  dell’ensemble: Matteo Ammoscato, Eleonora Guzzi, Angelo Fasan, Ilenia Pelliccia, Alessandro Russo, Lucrezia Ricciardi, Mattia Sausto, Sara Fattore.</w:t>
      </w:r>
    </w:p>
    <w:p w14:paraId="487CD47C" w14:textId="77777777" w:rsidR="00E25C4E" w:rsidRPr="00D068AF" w:rsidRDefault="00E25C4E" w:rsidP="00E25C4E">
      <w:pPr>
        <w:spacing w:after="0" w:line="240" w:lineRule="auto"/>
        <w:jc w:val="both"/>
        <w:rPr>
          <w:rFonts w:asciiTheme="majorHAnsi" w:hAnsiTheme="majorHAnsi"/>
          <w:sz w:val="23"/>
          <w:szCs w:val="23"/>
        </w:rPr>
      </w:pPr>
    </w:p>
    <w:p w14:paraId="5E9B944F" w14:textId="7D864827" w:rsidR="00E25C4E" w:rsidRPr="00D068AF" w:rsidRDefault="00E25C4E" w:rsidP="00E25C4E">
      <w:pPr>
        <w:shd w:val="clear" w:color="auto" w:fill="FFFFFF"/>
        <w:spacing w:after="0" w:line="240" w:lineRule="auto"/>
        <w:jc w:val="both"/>
        <w:rPr>
          <w:rFonts w:asciiTheme="majorHAnsi" w:hAnsiTheme="majorHAnsi" w:cs="Arial"/>
          <w:sz w:val="23"/>
          <w:szCs w:val="23"/>
        </w:rPr>
      </w:pPr>
      <w:r w:rsidRPr="00D068AF">
        <w:rPr>
          <w:rFonts w:asciiTheme="majorHAnsi" w:hAnsiTheme="majorHAnsi" w:cs="Arial"/>
          <w:sz w:val="23"/>
          <w:szCs w:val="23"/>
          <w:shd w:val="clear" w:color="auto" w:fill="FFFFFF"/>
        </w:rPr>
        <w:t xml:space="preserve">Ancora una volta il teatro e il Musical si fanno portavoce di valori importanti: </w:t>
      </w:r>
      <w:r w:rsidRPr="005C09E1">
        <w:rPr>
          <w:rFonts w:asciiTheme="majorHAnsi" w:hAnsiTheme="majorHAnsi" w:cs="Arial"/>
          <w:i/>
          <w:iCs/>
          <w:sz w:val="23"/>
          <w:szCs w:val="23"/>
          <w:shd w:val="clear" w:color="auto" w:fill="FFFFFF"/>
        </w:rPr>
        <w:t xml:space="preserve">Aladin – </w:t>
      </w:r>
      <w:r w:rsidR="001F32AF">
        <w:rPr>
          <w:rFonts w:asciiTheme="majorHAnsi" w:hAnsiTheme="majorHAnsi" w:cs="Arial"/>
          <w:i/>
          <w:iCs/>
          <w:sz w:val="23"/>
          <w:szCs w:val="23"/>
          <w:shd w:val="clear" w:color="auto" w:fill="FFFFFF"/>
        </w:rPr>
        <w:t>i</w:t>
      </w:r>
      <w:r w:rsidRPr="005C09E1">
        <w:rPr>
          <w:rFonts w:asciiTheme="majorHAnsi" w:hAnsiTheme="majorHAnsi" w:cs="Arial"/>
          <w:i/>
          <w:iCs/>
          <w:sz w:val="23"/>
          <w:szCs w:val="23"/>
          <w:shd w:val="clear" w:color="auto" w:fill="FFFFFF"/>
        </w:rPr>
        <w:t xml:space="preserve">l </w:t>
      </w:r>
      <w:r w:rsidR="001F32AF">
        <w:rPr>
          <w:rFonts w:asciiTheme="majorHAnsi" w:hAnsiTheme="majorHAnsi" w:cs="Arial"/>
          <w:i/>
          <w:iCs/>
          <w:sz w:val="23"/>
          <w:szCs w:val="23"/>
          <w:shd w:val="clear" w:color="auto" w:fill="FFFFFF"/>
        </w:rPr>
        <w:t>m</w:t>
      </w:r>
      <w:r w:rsidRPr="005C09E1">
        <w:rPr>
          <w:rFonts w:asciiTheme="majorHAnsi" w:hAnsiTheme="majorHAnsi" w:cs="Arial"/>
          <w:i/>
          <w:iCs/>
          <w:sz w:val="23"/>
          <w:szCs w:val="23"/>
          <w:shd w:val="clear" w:color="auto" w:fill="FFFFFF"/>
        </w:rPr>
        <w:t>usical</w:t>
      </w:r>
      <w:r w:rsidRPr="00D068AF">
        <w:rPr>
          <w:rFonts w:asciiTheme="majorHAnsi" w:hAnsiTheme="majorHAnsi" w:cs="Arial"/>
          <w:sz w:val="23"/>
          <w:szCs w:val="23"/>
          <w:shd w:val="clear" w:color="auto" w:fill="FFFFFF"/>
        </w:rPr>
        <w:t xml:space="preserve"> sostiene Ai.Bi. Amici dei Bambini ETS, che dal 1986 è impegnata in Italia e nel mondo per lottare al fianco delle vittime dell'abbandono attraverso la </w:t>
      </w:r>
      <w:r w:rsidRPr="00D068AF">
        <w:rPr>
          <w:rFonts w:asciiTheme="majorHAnsi" w:hAnsiTheme="majorHAnsi" w:cs="Arial"/>
          <w:sz w:val="23"/>
          <w:szCs w:val="23"/>
        </w:rPr>
        <w:t>cooperazione internazionale, l’adozione internazionale, l’affido familiare, progetti di emergenza e servizi di accoglienza in Italia per bambini, adolescenti, mamme e famiglie in difficoltà.</w:t>
      </w:r>
    </w:p>
    <w:p w14:paraId="77F07342" w14:textId="1AC998EE" w:rsidR="00E25C4E" w:rsidRPr="00D068AF" w:rsidRDefault="00E25C4E" w:rsidP="00E25C4E">
      <w:pPr>
        <w:shd w:val="clear" w:color="auto" w:fill="FFFFFF"/>
        <w:spacing w:after="0" w:line="240" w:lineRule="auto"/>
        <w:jc w:val="both"/>
        <w:rPr>
          <w:rFonts w:asciiTheme="majorHAnsi" w:hAnsiTheme="majorHAnsi" w:cs="Arial"/>
          <w:sz w:val="23"/>
          <w:szCs w:val="23"/>
        </w:rPr>
      </w:pPr>
      <w:r w:rsidRPr="00D068AF">
        <w:rPr>
          <w:rFonts w:asciiTheme="majorHAnsi" w:hAnsiTheme="majorHAnsi" w:cs="Arial"/>
          <w:sz w:val="23"/>
          <w:szCs w:val="23"/>
          <w:shd w:val="clear" w:color="auto" w:fill="FFFFFF"/>
        </w:rPr>
        <w:t>“</w:t>
      </w:r>
      <w:r w:rsidRPr="00D068AF">
        <w:rPr>
          <w:rFonts w:asciiTheme="majorHAnsi" w:hAnsiTheme="majorHAnsi" w:cs="Arial"/>
          <w:i/>
          <w:iCs/>
          <w:sz w:val="23"/>
          <w:szCs w:val="23"/>
          <w:shd w:val="clear" w:color="auto" w:fill="FFFFFF"/>
        </w:rPr>
        <w:t>Aladin è una storia d'amore e di amicizia, ma soprattutto di giustizia, dove i sogni più profondi possono diventare realtà.” – sono le parole di Marco Griffini, presidente e fondatore di Ai.Bi. Amici dei Bambini ETS </w:t>
      </w:r>
      <w:r w:rsidRPr="00D068AF">
        <w:rPr>
          <w:rFonts w:asciiTheme="majorHAnsi" w:hAnsiTheme="majorHAnsi" w:cs="Arial"/>
          <w:sz w:val="23"/>
          <w:szCs w:val="23"/>
          <w:shd w:val="clear" w:color="auto" w:fill="FFFFFF"/>
        </w:rPr>
        <w:t>– “</w:t>
      </w:r>
      <w:r w:rsidRPr="00D068AF">
        <w:rPr>
          <w:rFonts w:asciiTheme="majorHAnsi" w:hAnsiTheme="majorHAnsi" w:cs="Arial"/>
          <w:i/>
          <w:iCs/>
          <w:sz w:val="23"/>
          <w:szCs w:val="23"/>
          <w:shd w:val="clear" w:color="auto" w:fill="FFFFFF"/>
        </w:rPr>
        <w:t>E cosa c’è di più bello e giusto se non poter esaudire il sogno di ogni bambina e bambino abbandonato di essere accolto dalle braccia di una famiglia che finalmente lo ami?</w:t>
      </w:r>
    </w:p>
    <w:p w14:paraId="270B6E25" w14:textId="77777777" w:rsidR="008449E1" w:rsidRPr="00D068AF" w:rsidRDefault="008449E1" w:rsidP="00E25C4E">
      <w:pPr>
        <w:spacing w:after="0" w:line="240" w:lineRule="auto"/>
        <w:jc w:val="both"/>
        <w:rPr>
          <w:rFonts w:asciiTheme="majorHAnsi" w:eastAsia="Trebuchet MS" w:hAnsiTheme="majorHAnsi" w:cs="Trebuchet MS"/>
          <w:sz w:val="23"/>
          <w:szCs w:val="23"/>
        </w:rPr>
      </w:pPr>
    </w:p>
    <w:p w14:paraId="4FCD796A" w14:textId="5DEBC265" w:rsidR="00013D4F" w:rsidRPr="00D068AF" w:rsidRDefault="00122727" w:rsidP="00013D4F">
      <w:pPr>
        <w:spacing w:after="0" w:line="240" w:lineRule="auto"/>
        <w:jc w:val="both"/>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La </w:t>
      </w:r>
      <w:r w:rsidR="003B5ACA" w:rsidRPr="00D068AF">
        <w:rPr>
          <w:rFonts w:asciiTheme="majorHAnsi" w:eastAsia="Trebuchet MS" w:hAnsiTheme="majorHAnsi" w:cs="Trebuchet MS"/>
          <w:sz w:val="23"/>
          <w:szCs w:val="23"/>
        </w:rPr>
        <w:t xml:space="preserve">Compagnia dell’ora </w:t>
      </w:r>
      <w:r w:rsidRPr="00D068AF">
        <w:rPr>
          <w:rFonts w:asciiTheme="majorHAnsi" w:eastAsia="Trebuchet MS" w:hAnsiTheme="majorHAnsi" w:cs="Trebuchet MS"/>
          <w:sz w:val="23"/>
          <w:szCs w:val="23"/>
        </w:rPr>
        <w:t xml:space="preserve">è nata dall’idea di Luca Cattaneo che negli anni ha sviluppato il suo </w:t>
      </w:r>
      <w:r w:rsidR="006746BB" w:rsidRPr="00D068AF">
        <w:rPr>
          <w:rFonts w:asciiTheme="majorHAnsi" w:eastAsia="Trebuchet MS" w:hAnsiTheme="majorHAnsi" w:cs="Trebuchet MS"/>
          <w:sz w:val="23"/>
          <w:szCs w:val="23"/>
        </w:rPr>
        <w:t xml:space="preserve">progetto di realizzare musical </w:t>
      </w:r>
      <w:r w:rsidRPr="00D068AF">
        <w:rPr>
          <w:rFonts w:asciiTheme="majorHAnsi" w:eastAsia="Trebuchet MS" w:hAnsiTheme="majorHAnsi" w:cs="Trebuchet MS"/>
          <w:sz w:val="23"/>
          <w:szCs w:val="23"/>
        </w:rPr>
        <w:t>specializzandosi nel family entertainment e</w:t>
      </w:r>
      <w:r w:rsidR="006746BB" w:rsidRPr="00D068AF">
        <w:rPr>
          <w:rFonts w:asciiTheme="majorHAnsi" w:eastAsia="Trebuchet MS" w:hAnsiTheme="majorHAnsi" w:cs="Trebuchet MS"/>
          <w:sz w:val="23"/>
          <w:szCs w:val="23"/>
        </w:rPr>
        <w:t xml:space="preserve"> allargando le sue </w:t>
      </w:r>
      <w:r w:rsidRPr="00D068AF">
        <w:rPr>
          <w:rFonts w:asciiTheme="majorHAnsi" w:eastAsia="Trebuchet MS" w:hAnsiTheme="majorHAnsi" w:cs="Trebuchet MS"/>
          <w:sz w:val="23"/>
          <w:szCs w:val="23"/>
        </w:rPr>
        <w:t xml:space="preserve">collaborazioni con </w:t>
      </w:r>
      <w:r w:rsidR="00013D4F" w:rsidRPr="00D068AF">
        <w:rPr>
          <w:rFonts w:asciiTheme="majorHAnsi" w:eastAsia="Trebuchet MS" w:hAnsiTheme="majorHAnsi" w:cs="Trebuchet MS"/>
          <w:sz w:val="23"/>
          <w:szCs w:val="23"/>
        </w:rPr>
        <w:t xml:space="preserve">teatri prestigiosi </w:t>
      </w:r>
      <w:r w:rsidR="006746BB" w:rsidRPr="00D068AF">
        <w:rPr>
          <w:rFonts w:asciiTheme="majorHAnsi" w:eastAsia="Trebuchet MS" w:hAnsiTheme="majorHAnsi" w:cs="Trebuchet MS"/>
          <w:sz w:val="23"/>
          <w:szCs w:val="23"/>
        </w:rPr>
        <w:t>lavorando con professionisti prov</w:t>
      </w:r>
      <w:r w:rsidR="00013D4F" w:rsidRPr="00D068AF">
        <w:rPr>
          <w:rFonts w:asciiTheme="majorHAnsi" w:eastAsia="Trebuchet MS" w:hAnsiTheme="majorHAnsi" w:cs="Trebuchet MS"/>
          <w:sz w:val="23"/>
          <w:szCs w:val="23"/>
        </w:rPr>
        <w:t>enienti dalle migliori accademie</w:t>
      </w:r>
      <w:r w:rsidR="006746BB" w:rsidRPr="00D068AF">
        <w:rPr>
          <w:rFonts w:asciiTheme="majorHAnsi" w:eastAsia="Trebuchet MS" w:hAnsiTheme="majorHAnsi" w:cs="Trebuchet MS"/>
          <w:sz w:val="23"/>
          <w:szCs w:val="23"/>
        </w:rPr>
        <w:t xml:space="preserve"> d’Italia.</w:t>
      </w:r>
      <w:r w:rsidRPr="00D068AF">
        <w:rPr>
          <w:rFonts w:asciiTheme="majorHAnsi" w:eastAsia="Trebuchet MS" w:hAnsiTheme="majorHAnsi" w:cs="Trebuchet MS"/>
          <w:sz w:val="23"/>
          <w:szCs w:val="23"/>
        </w:rPr>
        <w:t xml:space="preserve"> </w:t>
      </w:r>
    </w:p>
    <w:p w14:paraId="734343B5" w14:textId="77777777" w:rsidR="006746BB" w:rsidRPr="00D068AF" w:rsidRDefault="006746BB" w:rsidP="00C94A96">
      <w:pPr>
        <w:spacing w:after="0" w:line="240" w:lineRule="auto"/>
        <w:jc w:val="both"/>
        <w:rPr>
          <w:rFonts w:asciiTheme="majorHAnsi" w:eastAsia="Trebuchet MS" w:hAnsiTheme="majorHAnsi" w:cs="Trebuchet MS"/>
          <w:color w:val="000000"/>
          <w:sz w:val="23"/>
          <w:szCs w:val="23"/>
        </w:rPr>
      </w:pPr>
    </w:p>
    <w:p w14:paraId="75991791" w14:textId="77777777" w:rsidR="00D255CC" w:rsidRPr="00D068AF" w:rsidRDefault="00D255CC" w:rsidP="00D255CC">
      <w:pPr>
        <w:spacing w:after="0" w:line="240" w:lineRule="auto"/>
        <w:jc w:val="both"/>
        <w:rPr>
          <w:rFonts w:asciiTheme="majorHAnsi" w:hAnsiTheme="majorHAnsi"/>
          <w:b/>
          <w:sz w:val="23"/>
          <w:szCs w:val="23"/>
        </w:rPr>
      </w:pPr>
      <w:r w:rsidRPr="00D068AF">
        <w:rPr>
          <w:rFonts w:asciiTheme="majorHAnsi" w:hAnsiTheme="majorHAnsi"/>
          <w:b/>
          <w:sz w:val="23"/>
          <w:szCs w:val="23"/>
        </w:rPr>
        <w:t>CREATIONS</w:t>
      </w:r>
    </w:p>
    <w:p w14:paraId="0D2A07DF" w14:textId="77777777" w:rsidR="00D255CC" w:rsidRPr="00D068AF" w:rsidRDefault="00D255CC" w:rsidP="00D255CC">
      <w:pPr>
        <w:spacing w:after="0" w:line="240" w:lineRule="auto"/>
        <w:jc w:val="both"/>
        <w:rPr>
          <w:rFonts w:asciiTheme="majorHAnsi" w:hAnsiTheme="majorHAnsi"/>
          <w:sz w:val="23"/>
          <w:szCs w:val="23"/>
        </w:rPr>
      </w:pPr>
      <w:r w:rsidRPr="00D068AF">
        <w:rPr>
          <w:rFonts w:asciiTheme="majorHAnsi" w:hAnsiTheme="majorHAnsi"/>
          <w:sz w:val="23"/>
          <w:szCs w:val="23"/>
        </w:rPr>
        <w:t>Compagnia dell'ORA</w:t>
      </w:r>
    </w:p>
    <w:p w14:paraId="65151A26" w14:textId="3BA06063" w:rsidR="00D255CC" w:rsidRPr="00D068AF" w:rsidRDefault="00D255CC" w:rsidP="00D255CC">
      <w:pPr>
        <w:spacing w:after="0" w:line="240" w:lineRule="auto"/>
        <w:jc w:val="both"/>
        <w:rPr>
          <w:rFonts w:asciiTheme="majorHAnsi" w:hAnsiTheme="majorHAnsi"/>
          <w:sz w:val="23"/>
          <w:szCs w:val="23"/>
        </w:rPr>
      </w:pPr>
      <w:r w:rsidRPr="00D068AF">
        <w:rPr>
          <w:rFonts w:asciiTheme="majorHAnsi" w:hAnsiTheme="majorHAnsi"/>
          <w:sz w:val="23"/>
          <w:szCs w:val="23"/>
        </w:rPr>
        <w:lastRenderedPageBreak/>
        <w:t>PRODUZIONE: LU.DA Produzioni S.r.l.</w:t>
      </w:r>
    </w:p>
    <w:p w14:paraId="397003AD" w14:textId="6873455F" w:rsidR="00C37DD0" w:rsidRPr="00D068AF" w:rsidRDefault="00D255CC"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TESTI: </w:t>
      </w:r>
      <w:r w:rsidR="00C37DD0" w:rsidRPr="00D068AF">
        <w:rPr>
          <w:rFonts w:asciiTheme="majorHAnsi" w:eastAsia="Trebuchet MS" w:hAnsiTheme="majorHAnsi" w:cs="Trebuchet MS"/>
          <w:sz w:val="23"/>
          <w:szCs w:val="23"/>
        </w:rPr>
        <w:t>Stefano D’Orazio</w:t>
      </w:r>
    </w:p>
    <w:p w14:paraId="1949E75B" w14:textId="67C0D2F9" w:rsidR="00C37DD0" w:rsidRPr="00D068AF" w:rsidRDefault="00D255CC"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MUSICHE: </w:t>
      </w:r>
      <w:r w:rsidR="00C37DD0" w:rsidRPr="00D068AF">
        <w:rPr>
          <w:rFonts w:asciiTheme="majorHAnsi" w:eastAsia="Trebuchet MS" w:hAnsiTheme="majorHAnsi" w:cs="Trebuchet MS"/>
          <w:sz w:val="23"/>
          <w:szCs w:val="23"/>
        </w:rPr>
        <w:t>Roby Facchinetti, Dodi Battaglia, Red Canzian</w:t>
      </w:r>
    </w:p>
    <w:p w14:paraId="433D49ED" w14:textId="465582BC" w:rsidR="00C37DD0" w:rsidRPr="00D068AF" w:rsidRDefault="00C37DD0"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 xml:space="preserve">REGIA </w:t>
      </w:r>
      <w:r w:rsidR="00D255CC" w:rsidRPr="00D068AF">
        <w:rPr>
          <w:rFonts w:asciiTheme="majorHAnsi" w:eastAsia="Trebuchet MS" w:hAnsiTheme="majorHAnsi" w:cs="Trebuchet MS"/>
          <w:sz w:val="23"/>
          <w:szCs w:val="23"/>
        </w:rPr>
        <w:t>E DIREZIONE ARTISTICA:</w:t>
      </w:r>
      <w:r w:rsidRPr="00D068AF">
        <w:rPr>
          <w:rFonts w:asciiTheme="majorHAnsi" w:eastAsia="Trebuchet MS" w:hAnsiTheme="majorHAnsi" w:cs="Trebuchet MS"/>
          <w:sz w:val="23"/>
          <w:szCs w:val="23"/>
        </w:rPr>
        <w:t xml:space="preserve"> Luca Cattaneo </w:t>
      </w:r>
    </w:p>
    <w:p w14:paraId="2149E7F6" w14:textId="6B9ECF5A" w:rsidR="00C37DD0" w:rsidRPr="00D068AF" w:rsidRDefault="00D255CC"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COREOGRAFIE: I</w:t>
      </w:r>
      <w:r w:rsidR="00C37DD0" w:rsidRPr="00D068AF">
        <w:rPr>
          <w:rFonts w:asciiTheme="majorHAnsi" w:eastAsia="Trebuchet MS" w:hAnsiTheme="majorHAnsi" w:cs="Trebuchet MS"/>
          <w:sz w:val="23"/>
          <w:szCs w:val="23"/>
        </w:rPr>
        <w:t>lenia De Rosa</w:t>
      </w:r>
    </w:p>
    <w:p w14:paraId="2B547A32" w14:textId="6DFCDC11" w:rsidR="00C37DD0" w:rsidRPr="00D068AF" w:rsidRDefault="00D255CC"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DIREZIONE MUSICALE:</w:t>
      </w:r>
      <w:r w:rsidR="00C37DD0" w:rsidRPr="00D068AF">
        <w:rPr>
          <w:rFonts w:asciiTheme="majorHAnsi" w:eastAsia="Trebuchet MS" w:hAnsiTheme="majorHAnsi" w:cs="Trebuchet MS"/>
          <w:sz w:val="23"/>
          <w:szCs w:val="23"/>
        </w:rPr>
        <w:t xml:space="preserve"> Enrico Galimberti</w:t>
      </w:r>
    </w:p>
    <w:p w14:paraId="18935C48" w14:textId="751CBA8F"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DIREZIONE TECNICA E SCENOGRAFIE: Fabrizio Cattaneo</w:t>
      </w:r>
    </w:p>
    <w:p w14:paraId="6A2DFAC1" w14:textId="60A31C21"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EFFETTI SPECIALI ED ILLUSIONI: Antonio Casanova</w:t>
      </w:r>
    </w:p>
    <w:p w14:paraId="7C8CE170" w14:textId="4FDBEEA8"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ATTREZZERIA: Fabrizio Cattaneo, Giuseppe Foresti e Sabrina Zanetti</w:t>
      </w:r>
    </w:p>
    <w:p w14:paraId="435F7D78" w14:textId="773A0E81"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COSTUMI: Laura David</w:t>
      </w:r>
    </w:p>
    <w:p w14:paraId="094B618E" w14:textId="318E5164"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DISEGNO FONICO: Marco Fedrigolli</w:t>
      </w:r>
    </w:p>
    <w:p w14:paraId="3BD54411" w14:textId="6C7B08D5"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DISEGNO LUCI: Mattia Paitoni e Mattia Osello</w:t>
      </w:r>
    </w:p>
    <w:p w14:paraId="470ED455" w14:textId="621BA61A"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TRUCCO E ACCONCIATURE: Benedicta Bosco</w:t>
      </w:r>
    </w:p>
    <w:p w14:paraId="59C017ED" w14:textId="7836251C"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FOTOGRAFIA: Giulia Marangoni</w:t>
      </w:r>
    </w:p>
    <w:p w14:paraId="503A9417" w14:textId="1B9F011C"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VIDEO: Patrick Montani</w:t>
      </w:r>
    </w:p>
    <w:p w14:paraId="3DFA5442" w14:textId="0FD68D03"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GRAFICA: Clara Malimpensa</w:t>
      </w:r>
    </w:p>
    <w:p w14:paraId="34EC72E6" w14:textId="7D20F58A" w:rsidR="00951EE5" w:rsidRPr="00D068AF" w:rsidRDefault="00951EE5" w:rsidP="00C37DD0">
      <w:pPr>
        <w:spacing w:after="0" w:line="240" w:lineRule="auto"/>
        <w:rPr>
          <w:rFonts w:asciiTheme="majorHAnsi" w:eastAsia="Trebuchet MS" w:hAnsiTheme="majorHAnsi" w:cs="Trebuchet MS"/>
          <w:sz w:val="23"/>
          <w:szCs w:val="23"/>
        </w:rPr>
      </w:pPr>
      <w:r w:rsidRPr="00D068AF">
        <w:rPr>
          <w:rFonts w:asciiTheme="majorHAnsi" w:eastAsia="Trebuchet MS" w:hAnsiTheme="majorHAnsi" w:cs="Trebuchet MS"/>
          <w:sz w:val="23"/>
          <w:szCs w:val="23"/>
        </w:rPr>
        <w:t>UFFICIO STAMPA E COMUNICAZIONE: Stefania Scarpetta e Elena Simoncini</w:t>
      </w:r>
    </w:p>
    <w:p w14:paraId="62C5925E" w14:textId="77777777" w:rsidR="003C71E9" w:rsidRPr="00D068AF" w:rsidRDefault="003C71E9" w:rsidP="00C37DD0">
      <w:pPr>
        <w:spacing w:after="0" w:line="240" w:lineRule="auto"/>
        <w:rPr>
          <w:rFonts w:asciiTheme="majorHAnsi" w:eastAsia="Trebuchet MS" w:hAnsiTheme="majorHAnsi" w:cs="Trebuchet MS"/>
          <w:sz w:val="23"/>
          <w:szCs w:val="23"/>
        </w:rPr>
      </w:pPr>
    </w:p>
    <w:p w14:paraId="508CFD5C" w14:textId="77777777" w:rsidR="003C71E9" w:rsidRPr="00D068AF" w:rsidRDefault="003C71E9" w:rsidP="00C37DD0">
      <w:pPr>
        <w:spacing w:after="0" w:line="240" w:lineRule="auto"/>
        <w:rPr>
          <w:rFonts w:asciiTheme="majorHAnsi" w:eastAsia="Trebuchet MS" w:hAnsiTheme="majorHAnsi" w:cs="Trebuchet MS"/>
          <w:sz w:val="23"/>
          <w:szCs w:val="23"/>
        </w:rPr>
      </w:pPr>
    </w:p>
    <w:p w14:paraId="4BE08AC3" w14:textId="73F7F9AE" w:rsidR="003C71E9" w:rsidRPr="00D068AF" w:rsidRDefault="008561F6" w:rsidP="00C37DD0">
      <w:pPr>
        <w:spacing w:after="0" w:line="240" w:lineRule="auto"/>
        <w:rPr>
          <w:rFonts w:asciiTheme="majorHAnsi" w:eastAsia="Trebuchet MS" w:hAnsiTheme="majorHAnsi" w:cs="Trebuchet MS"/>
          <w:b/>
          <w:sz w:val="24"/>
          <w:szCs w:val="24"/>
        </w:rPr>
      </w:pPr>
      <w:r w:rsidRPr="00D068AF">
        <w:rPr>
          <w:rFonts w:asciiTheme="majorHAnsi" w:eastAsia="Trebuchet MS" w:hAnsiTheme="majorHAnsi" w:cs="Trebuchet MS"/>
          <w:b/>
          <w:sz w:val="24"/>
          <w:szCs w:val="24"/>
        </w:rPr>
        <w:t>Calendario</w:t>
      </w:r>
    </w:p>
    <w:p w14:paraId="0EC56BDD" w14:textId="5882C657" w:rsidR="008561F6" w:rsidRPr="003207F9" w:rsidRDefault="008561F6" w:rsidP="003207F9">
      <w:pPr>
        <w:shd w:val="clear" w:color="auto" w:fill="FFFFFF"/>
        <w:spacing w:after="0" w:line="240" w:lineRule="auto"/>
        <w:jc w:val="both"/>
        <w:rPr>
          <w:rFonts w:asciiTheme="majorHAnsi" w:eastAsia="Times New Roman" w:hAnsiTheme="majorHAnsi" w:cs="Arial"/>
          <w:color w:val="000000"/>
          <w:sz w:val="23"/>
          <w:szCs w:val="23"/>
        </w:rPr>
      </w:pPr>
      <w:r w:rsidRPr="00D068AF">
        <w:rPr>
          <w:rFonts w:asciiTheme="majorHAnsi" w:eastAsia="Times New Roman" w:hAnsiTheme="majorHAnsi" w:cs="Arial"/>
          <w:color w:val="000000"/>
          <w:sz w:val="23"/>
          <w:szCs w:val="23"/>
        </w:rPr>
        <w:t>19 ottobre 2024 Villa D'Ossola</w:t>
      </w:r>
      <w:r w:rsidR="00E05B80">
        <w:rPr>
          <w:rFonts w:asciiTheme="majorHAnsi" w:eastAsia="Times New Roman" w:hAnsiTheme="majorHAnsi" w:cs="Arial"/>
          <w:color w:val="000000"/>
          <w:sz w:val="23"/>
          <w:szCs w:val="23"/>
        </w:rPr>
        <w:t xml:space="preserve">, </w:t>
      </w:r>
      <w:r w:rsidRPr="00D068AF">
        <w:rPr>
          <w:rFonts w:asciiTheme="majorHAnsi" w:eastAsia="Times New Roman" w:hAnsiTheme="majorHAnsi" w:cs="Arial"/>
          <w:color w:val="000000"/>
          <w:sz w:val="23"/>
          <w:szCs w:val="23"/>
        </w:rPr>
        <w:t>Teatro La Fabbrica</w:t>
      </w:r>
      <w:r w:rsidR="001B3A51">
        <w:rPr>
          <w:rFonts w:asciiTheme="majorHAnsi" w:eastAsia="Times New Roman" w:hAnsiTheme="majorHAnsi" w:cs="Arial"/>
          <w:color w:val="000000"/>
          <w:sz w:val="23"/>
          <w:szCs w:val="23"/>
        </w:rPr>
        <w:t xml:space="preserve"> (Anteprima)</w:t>
      </w:r>
      <w:r w:rsidR="00E05B80">
        <w:rPr>
          <w:rFonts w:asciiTheme="majorHAnsi" w:eastAsia="Times New Roman" w:hAnsiTheme="majorHAnsi" w:cs="Arial"/>
          <w:color w:val="000000"/>
          <w:sz w:val="23"/>
          <w:szCs w:val="23"/>
        </w:rPr>
        <w:t xml:space="preserve">; </w:t>
      </w:r>
      <w:r w:rsidRPr="00D068AF">
        <w:rPr>
          <w:rFonts w:asciiTheme="majorHAnsi" w:eastAsia="Times New Roman" w:hAnsiTheme="majorHAnsi" w:cs="Arial"/>
          <w:color w:val="000000"/>
          <w:sz w:val="23"/>
          <w:szCs w:val="23"/>
        </w:rPr>
        <w:t>20 ottobre Monza</w:t>
      </w:r>
      <w:r w:rsidR="00E05B80">
        <w:rPr>
          <w:rFonts w:asciiTheme="majorHAnsi" w:eastAsia="Times New Roman" w:hAnsiTheme="majorHAnsi" w:cs="Arial"/>
          <w:color w:val="000000"/>
          <w:sz w:val="23"/>
          <w:szCs w:val="23"/>
        </w:rPr>
        <w:t>,</w:t>
      </w:r>
      <w:r w:rsidRPr="00D068AF">
        <w:rPr>
          <w:rFonts w:asciiTheme="majorHAnsi" w:eastAsia="Times New Roman" w:hAnsiTheme="majorHAnsi" w:cs="Arial"/>
          <w:color w:val="000000"/>
          <w:sz w:val="23"/>
          <w:szCs w:val="23"/>
        </w:rPr>
        <w:t xml:space="preserve"> Teatro Manzoni</w:t>
      </w:r>
      <w:r w:rsidR="00E05B80">
        <w:rPr>
          <w:rFonts w:asciiTheme="majorHAnsi" w:eastAsia="Times New Roman" w:hAnsiTheme="majorHAnsi" w:cs="Arial"/>
          <w:color w:val="000000"/>
          <w:sz w:val="23"/>
          <w:szCs w:val="23"/>
        </w:rPr>
        <w:t xml:space="preserve">; </w:t>
      </w:r>
      <w:r w:rsidRPr="00D068AF">
        <w:rPr>
          <w:rFonts w:asciiTheme="majorHAnsi" w:eastAsia="Times New Roman" w:hAnsiTheme="majorHAnsi" w:cs="Arial"/>
          <w:color w:val="000000"/>
          <w:sz w:val="23"/>
          <w:szCs w:val="23"/>
        </w:rPr>
        <w:t>25, 26</w:t>
      </w:r>
      <w:r w:rsidR="003207F9">
        <w:rPr>
          <w:rFonts w:asciiTheme="majorHAnsi" w:eastAsia="Times New Roman" w:hAnsiTheme="majorHAnsi" w:cs="Arial"/>
          <w:color w:val="000000"/>
          <w:sz w:val="23"/>
          <w:szCs w:val="23"/>
        </w:rPr>
        <w:t xml:space="preserve"> e</w:t>
      </w:r>
      <w:r w:rsidRPr="00D068AF">
        <w:rPr>
          <w:rFonts w:asciiTheme="majorHAnsi" w:eastAsia="Times New Roman" w:hAnsiTheme="majorHAnsi" w:cs="Arial"/>
          <w:color w:val="000000"/>
          <w:sz w:val="23"/>
          <w:szCs w:val="23"/>
        </w:rPr>
        <w:t xml:space="preserve"> 27 </w:t>
      </w:r>
      <w:r w:rsidRPr="00D068AF">
        <w:rPr>
          <w:rFonts w:asciiTheme="majorHAnsi" w:eastAsia="Times New Roman" w:hAnsiTheme="majorHAnsi" w:cs="Arial"/>
          <w:sz w:val="23"/>
          <w:szCs w:val="23"/>
        </w:rPr>
        <w:t>ottobre Siena</w:t>
      </w:r>
      <w:r w:rsidR="00E05B80">
        <w:rPr>
          <w:rFonts w:asciiTheme="majorHAnsi" w:eastAsia="Times New Roman" w:hAnsiTheme="majorHAnsi" w:cs="Arial"/>
          <w:sz w:val="23"/>
          <w:szCs w:val="23"/>
        </w:rPr>
        <w:t>,</w:t>
      </w:r>
      <w:r w:rsidRPr="00D068AF">
        <w:rPr>
          <w:rFonts w:asciiTheme="majorHAnsi" w:eastAsia="Times New Roman" w:hAnsiTheme="majorHAnsi" w:cs="Arial"/>
          <w:sz w:val="23"/>
          <w:szCs w:val="23"/>
        </w:rPr>
        <w:t xml:space="preserve"> Teatro dei Rinnovati</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31 ottobre Trento</w:t>
      </w:r>
      <w:r w:rsidR="00E05B80">
        <w:rPr>
          <w:rFonts w:asciiTheme="majorHAnsi" w:eastAsia="Times New Roman" w:hAnsiTheme="majorHAnsi" w:cs="Arial"/>
          <w:sz w:val="23"/>
          <w:szCs w:val="23"/>
        </w:rPr>
        <w:t>,</w:t>
      </w:r>
      <w:r w:rsidRPr="00D068AF">
        <w:rPr>
          <w:rFonts w:asciiTheme="majorHAnsi" w:eastAsia="Times New Roman" w:hAnsiTheme="majorHAnsi" w:cs="Arial"/>
          <w:sz w:val="23"/>
          <w:szCs w:val="23"/>
        </w:rPr>
        <w:t xml:space="preserve"> Teatro Auditorium S. Chiara</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2 novembre Ferrara</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Teatro Nuovo</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16 novembre Pordenone</w:t>
      </w:r>
      <w:r w:rsidR="00E05B80">
        <w:rPr>
          <w:rFonts w:asciiTheme="majorHAnsi" w:eastAsia="Times New Roman" w:hAnsiTheme="majorHAnsi" w:cs="Arial"/>
          <w:sz w:val="23"/>
          <w:szCs w:val="23"/>
        </w:rPr>
        <w:t>,</w:t>
      </w:r>
      <w:r w:rsidRPr="00D068AF">
        <w:rPr>
          <w:rFonts w:asciiTheme="majorHAnsi" w:eastAsia="Times New Roman" w:hAnsiTheme="majorHAnsi" w:cs="Arial"/>
          <w:sz w:val="23"/>
          <w:szCs w:val="23"/>
        </w:rPr>
        <w:t xml:space="preserve"> Auditorium Concordia</w:t>
      </w:r>
      <w:r w:rsidR="00E05B80">
        <w:rPr>
          <w:rFonts w:asciiTheme="majorHAnsi" w:eastAsia="Times New Roman" w:hAnsiTheme="majorHAnsi" w:cs="Arial"/>
          <w:color w:val="000000"/>
          <w:sz w:val="23"/>
          <w:szCs w:val="23"/>
        </w:rPr>
        <w:t xml:space="preserve">; </w:t>
      </w:r>
      <w:r w:rsidR="00704F06">
        <w:rPr>
          <w:rFonts w:asciiTheme="majorHAnsi" w:eastAsia="Times New Roman" w:hAnsiTheme="majorHAnsi" w:cs="Arial"/>
          <w:color w:val="000000"/>
          <w:sz w:val="23"/>
          <w:szCs w:val="23"/>
        </w:rPr>
        <w:t xml:space="preserve">23 novembre Agrigento Palacongressi; </w:t>
      </w:r>
      <w:r w:rsidRPr="00D068AF">
        <w:rPr>
          <w:rFonts w:asciiTheme="majorHAnsi" w:eastAsia="Times New Roman" w:hAnsiTheme="majorHAnsi" w:cs="Arial"/>
          <w:sz w:val="23"/>
          <w:szCs w:val="23"/>
        </w:rPr>
        <w:t>30 novembre Badia Polesine</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Teatro Balzan</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 dicembre Mantova</w:t>
      </w:r>
      <w:r w:rsidR="00E05B80">
        <w:rPr>
          <w:rFonts w:asciiTheme="majorHAnsi" w:eastAsia="Times New Roman" w:hAnsiTheme="majorHAnsi" w:cs="Arial"/>
          <w:sz w:val="23"/>
          <w:szCs w:val="23"/>
        </w:rPr>
        <w:t>,</w:t>
      </w:r>
      <w:r w:rsidRPr="00D068AF">
        <w:rPr>
          <w:rFonts w:asciiTheme="majorHAnsi" w:eastAsia="Times New Roman" w:hAnsiTheme="majorHAnsi" w:cs="Arial"/>
          <w:sz w:val="23"/>
          <w:szCs w:val="23"/>
        </w:rPr>
        <w:t xml:space="preserve"> Teatro Sociale</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3 dicembre Bolzano, Teatro Comunale</w:t>
      </w:r>
      <w:r w:rsidR="00E05B80">
        <w:rPr>
          <w:rFonts w:asciiTheme="majorHAnsi" w:eastAsia="Times New Roman" w:hAnsiTheme="majorHAnsi" w:cs="Arial"/>
          <w:sz w:val="23"/>
          <w:szCs w:val="23"/>
        </w:rPr>
        <w:t>;</w:t>
      </w:r>
      <w:r w:rsidRPr="00D068AF">
        <w:rPr>
          <w:rFonts w:asciiTheme="majorHAnsi" w:eastAsia="Times New Roman" w:hAnsiTheme="majorHAnsi" w:cs="Arial"/>
          <w:sz w:val="23"/>
          <w:szCs w:val="23"/>
        </w:rPr>
        <w:t xml:space="preserve"> 7 dicembre Taranto, Teatro Orfeo</w:t>
      </w:r>
      <w:r w:rsidR="00E05B80">
        <w:rPr>
          <w:rFonts w:asciiTheme="majorHAnsi" w:eastAsia="Times New Roman" w:hAnsiTheme="majorHAnsi" w:cs="Arial"/>
          <w:sz w:val="23"/>
          <w:szCs w:val="23"/>
        </w:rPr>
        <w:t xml:space="preserve">; </w:t>
      </w:r>
      <w:r w:rsidR="00704F06">
        <w:rPr>
          <w:rFonts w:asciiTheme="majorHAnsi" w:eastAsia="Times New Roman" w:hAnsiTheme="majorHAnsi" w:cs="Arial"/>
          <w:sz w:val="23"/>
          <w:szCs w:val="23"/>
        </w:rPr>
        <w:t xml:space="preserve">8 </w:t>
      </w:r>
      <w:r w:rsidRPr="00D068AF">
        <w:rPr>
          <w:rFonts w:asciiTheme="majorHAnsi" w:eastAsia="Times New Roman" w:hAnsiTheme="majorHAnsi" w:cs="Arial"/>
          <w:sz w:val="23"/>
          <w:szCs w:val="23"/>
        </w:rPr>
        <w:t>dicembre Bari, Teatro Team</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13 dicembre Lamezia Terme, Teatro Grandinetti</w:t>
      </w:r>
      <w:r w:rsidR="00E05B80">
        <w:rPr>
          <w:rFonts w:asciiTheme="majorHAnsi" w:eastAsia="Times New Roman" w:hAnsiTheme="majorHAnsi" w:cs="Arial"/>
          <w:sz w:val="23"/>
          <w:szCs w:val="23"/>
        </w:rPr>
        <w:t xml:space="preserve">; </w:t>
      </w:r>
      <w:r w:rsidR="00704F06">
        <w:rPr>
          <w:rFonts w:asciiTheme="majorHAnsi" w:eastAsia="Times New Roman" w:hAnsiTheme="majorHAnsi" w:cs="Arial"/>
          <w:sz w:val="23"/>
          <w:szCs w:val="23"/>
        </w:rPr>
        <w:t xml:space="preserve">14 e 15 dicembre Messina, Teatro Vittorio Emanuele; </w:t>
      </w:r>
      <w:r w:rsidRPr="00D068AF">
        <w:rPr>
          <w:rFonts w:asciiTheme="majorHAnsi" w:eastAsia="Times New Roman" w:hAnsiTheme="majorHAnsi" w:cs="Arial"/>
          <w:sz w:val="23"/>
          <w:szCs w:val="23"/>
        </w:rPr>
        <w:t>18 dicembre Palermo, Teatro Golden</w:t>
      </w:r>
      <w:r w:rsidR="00E05B80">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19 dicembre Catania, Teatro Metropolitan</w:t>
      </w:r>
      <w:r w:rsidR="00E05B80">
        <w:rPr>
          <w:rFonts w:asciiTheme="majorHAnsi" w:eastAsia="Times New Roman" w:hAnsiTheme="majorHAnsi" w:cs="Arial"/>
          <w:color w:val="000000"/>
          <w:sz w:val="23"/>
          <w:szCs w:val="23"/>
        </w:rPr>
        <w:t xml:space="preserve">; </w:t>
      </w:r>
      <w:r w:rsidRPr="00D068AF">
        <w:rPr>
          <w:rFonts w:asciiTheme="majorHAnsi" w:eastAsia="Times New Roman" w:hAnsiTheme="majorHAnsi" w:cs="Arial"/>
          <w:sz w:val="23"/>
          <w:szCs w:val="23"/>
        </w:rPr>
        <w:t>21</w:t>
      </w:r>
      <w:r w:rsidR="00E05B80">
        <w:rPr>
          <w:rFonts w:asciiTheme="majorHAnsi" w:eastAsia="Times New Roman" w:hAnsiTheme="majorHAnsi" w:cs="Arial"/>
          <w:sz w:val="23"/>
          <w:szCs w:val="23"/>
        </w:rPr>
        <w:t xml:space="preserve"> e</w:t>
      </w:r>
      <w:r w:rsidRPr="00D068AF">
        <w:rPr>
          <w:rFonts w:asciiTheme="majorHAnsi" w:eastAsia="Times New Roman" w:hAnsiTheme="majorHAnsi" w:cs="Arial"/>
          <w:sz w:val="23"/>
          <w:szCs w:val="23"/>
        </w:rPr>
        <w:t xml:space="preserve"> 22 dicembre Ancona, Teatro delle Mus</w:t>
      </w:r>
      <w:r w:rsidR="00E05B80">
        <w:rPr>
          <w:rFonts w:asciiTheme="majorHAnsi" w:eastAsia="Times New Roman" w:hAnsiTheme="majorHAnsi" w:cs="Arial"/>
          <w:sz w:val="23"/>
          <w:szCs w:val="23"/>
        </w:rPr>
        <w:t xml:space="preserve">e; </w:t>
      </w:r>
      <w:r w:rsidRPr="00D068AF">
        <w:rPr>
          <w:rFonts w:asciiTheme="majorHAnsi" w:eastAsia="Times New Roman" w:hAnsiTheme="majorHAnsi" w:cs="Arial"/>
          <w:sz w:val="23"/>
          <w:szCs w:val="23"/>
        </w:rPr>
        <w:t>23 dicembre Bologna, Teatro Arena del Sole</w:t>
      </w:r>
      <w:r w:rsidR="003207F9">
        <w:rPr>
          <w:rFonts w:asciiTheme="majorHAnsi" w:eastAsia="Times New Roman" w:hAnsiTheme="majorHAnsi" w:cs="Arial"/>
          <w:color w:val="000000"/>
          <w:sz w:val="23"/>
          <w:szCs w:val="23"/>
        </w:rPr>
        <w:t xml:space="preserve">; </w:t>
      </w:r>
      <w:r w:rsidRPr="00D068AF">
        <w:rPr>
          <w:rFonts w:asciiTheme="majorHAnsi" w:eastAsia="Times New Roman" w:hAnsiTheme="majorHAnsi" w:cs="Arial"/>
          <w:sz w:val="23"/>
          <w:szCs w:val="23"/>
        </w:rPr>
        <w:t>26 dicembre Fermo, Teatro dell’Aquila</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27 dicembre Civitanova Marche, Teatro Rossini</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28 dicembre Ascoli Piceno, Teatro Ventidio Basso</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29 dicembre Fabriano</w:t>
      </w:r>
      <w:r w:rsidR="006B6AF1">
        <w:rPr>
          <w:rFonts w:asciiTheme="majorHAnsi" w:eastAsia="Times New Roman" w:hAnsiTheme="majorHAnsi" w:cs="Arial"/>
          <w:sz w:val="23"/>
          <w:szCs w:val="23"/>
        </w:rPr>
        <w:t>, Teatro Gentile</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4 gennaio Asti, Teatro Alfieri</w:t>
      </w:r>
      <w:r w:rsidR="00704F06">
        <w:rPr>
          <w:rFonts w:asciiTheme="majorHAnsi" w:eastAsia="Times New Roman" w:hAnsiTheme="majorHAnsi" w:cs="Arial"/>
          <w:sz w:val="23"/>
          <w:szCs w:val="23"/>
        </w:rPr>
        <w:t>;</w:t>
      </w:r>
      <w:r w:rsidRPr="00D068AF">
        <w:rPr>
          <w:rFonts w:asciiTheme="majorHAnsi" w:eastAsia="Times New Roman" w:hAnsiTheme="majorHAnsi" w:cs="Arial"/>
          <w:sz w:val="23"/>
          <w:szCs w:val="23"/>
        </w:rPr>
        <w:t xml:space="preserve"> 5 gennaio La Spezia, Teatro Civico</w:t>
      </w:r>
      <w:r w:rsidR="003207F9">
        <w:rPr>
          <w:rFonts w:asciiTheme="majorHAnsi" w:eastAsia="Times New Roman" w:hAnsiTheme="majorHAnsi" w:cs="Arial"/>
          <w:sz w:val="23"/>
          <w:szCs w:val="23"/>
        </w:rPr>
        <w:t xml:space="preserve">; </w:t>
      </w:r>
      <w:r w:rsidR="00704F06">
        <w:rPr>
          <w:rFonts w:asciiTheme="majorHAnsi" w:eastAsia="Times New Roman" w:hAnsiTheme="majorHAnsi" w:cs="Arial"/>
          <w:sz w:val="23"/>
          <w:szCs w:val="23"/>
        </w:rPr>
        <w:t xml:space="preserve">6 gennaio Cremona, Teatro Ponchielli; </w:t>
      </w:r>
      <w:r w:rsidRPr="00D068AF">
        <w:rPr>
          <w:rFonts w:asciiTheme="majorHAnsi" w:eastAsia="Times New Roman" w:hAnsiTheme="majorHAnsi" w:cs="Arial"/>
          <w:sz w:val="23"/>
          <w:szCs w:val="23"/>
        </w:rPr>
        <w:t>18</w:t>
      </w:r>
      <w:r w:rsidR="003207F9">
        <w:rPr>
          <w:rFonts w:asciiTheme="majorHAnsi" w:eastAsia="Times New Roman" w:hAnsiTheme="majorHAnsi" w:cs="Arial"/>
          <w:sz w:val="23"/>
          <w:szCs w:val="23"/>
        </w:rPr>
        <w:t xml:space="preserve"> e </w:t>
      </w:r>
      <w:r w:rsidRPr="00D068AF">
        <w:rPr>
          <w:rFonts w:asciiTheme="majorHAnsi" w:eastAsia="Times New Roman" w:hAnsiTheme="majorHAnsi" w:cs="Arial"/>
          <w:sz w:val="23"/>
          <w:szCs w:val="23"/>
        </w:rPr>
        <w:t>19 gennaio Lugano, Teatro LAC</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25 gennaio Arezzo, Teatro Petrarca</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26 gennaio Aprilia, Teatro Europa</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 febbraio Padova, Gran Teatro Geox</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2 febbraio Brescia, Gran Teatro Morato</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8</w:t>
      </w:r>
      <w:r w:rsidR="003207F9">
        <w:rPr>
          <w:rFonts w:asciiTheme="majorHAnsi" w:eastAsia="Times New Roman" w:hAnsiTheme="majorHAnsi" w:cs="Arial"/>
          <w:sz w:val="23"/>
          <w:szCs w:val="23"/>
        </w:rPr>
        <w:t xml:space="preserve"> e</w:t>
      </w:r>
      <w:r w:rsidRPr="00D068AF">
        <w:rPr>
          <w:rFonts w:asciiTheme="majorHAnsi" w:eastAsia="Times New Roman" w:hAnsiTheme="majorHAnsi" w:cs="Arial"/>
          <w:sz w:val="23"/>
          <w:szCs w:val="23"/>
        </w:rPr>
        <w:t xml:space="preserve"> 9 febbraio Napoli, Teatro Augusteo</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15 febbraio Piacenza, Teatro Politeama</w:t>
      </w:r>
      <w:r w:rsidR="003207F9">
        <w:rPr>
          <w:rFonts w:asciiTheme="majorHAnsi" w:eastAsia="Times New Roman" w:hAnsiTheme="majorHAnsi" w:cs="Arial"/>
          <w:color w:val="000000"/>
          <w:sz w:val="23"/>
          <w:szCs w:val="23"/>
        </w:rPr>
        <w:t xml:space="preserve">; </w:t>
      </w:r>
      <w:r w:rsidRPr="00D068AF">
        <w:rPr>
          <w:rFonts w:asciiTheme="majorHAnsi" w:eastAsia="Times New Roman" w:hAnsiTheme="majorHAnsi" w:cs="Arial"/>
          <w:sz w:val="23"/>
          <w:szCs w:val="23"/>
        </w:rPr>
        <w:t>16 febbraio Ravenna, Teatro Alighieri</w:t>
      </w:r>
      <w:r w:rsidR="003207F9">
        <w:rPr>
          <w:rFonts w:asciiTheme="majorHAnsi" w:eastAsia="Times New Roman" w:hAnsiTheme="majorHAnsi" w:cs="Arial"/>
          <w:color w:val="000000"/>
          <w:sz w:val="23"/>
          <w:szCs w:val="23"/>
        </w:rPr>
        <w:t xml:space="preserve">; </w:t>
      </w:r>
      <w:r w:rsidRPr="00D068AF">
        <w:rPr>
          <w:rFonts w:asciiTheme="majorHAnsi" w:eastAsia="Times New Roman" w:hAnsiTheme="majorHAnsi" w:cs="Arial"/>
          <w:sz w:val="23"/>
          <w:szCs w:val="23"/>
        </w:rPr>
        <w:t>21 febbraio Pavia, Teatro Fraschini</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 marzo Lovere, Teatro Crystal</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8 marzo Varese, Teatro di Varese</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9 marzo Busto Arsizio, Teatro Sociale</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16 marzo San Benedetto del Tronto, Palariviera</w:t>
      </w:r>
      <w:r w:rsidR="003207F9">
        <w:rPr>
          <w:rFonts w:asciiTheme="majorHAnsi" w:eastAsia="Times New Roman" w:hAnsiTheme="majorHAnsi" w:cs="Arial"/>
          <w:color w:val="000000"/>
          <w:sz w:val="23"/>
          <w:szCs w:val="23"/>
        </w:rPr>
        <w:t xml:space="preserve">; </w:t>
      </w:r>
      <w:r w:rsidR="00704F06">
        <w:rPr>
          <w:rFonts w:asciiTheme="majorHAnsi" w:eastAsia="Times New Roman" w:hAnsiTheme="majorHAnsi" w:cs="Arial"/>
          <w:color w:val="000000"/>
          <w:sz w:val="23"/>
          <w:szCs w:val="23"/>
        </w:rPr>
        <w:t xml:space="preserve">21 marzo Legnago, Teatro Salieri; 22 marzo Adria,  Teatro Comunale; 27 e 28 marzo Portogruaro, Teatro Comunale L. Russolo; </w:t>
      </w:r>
      <w:r w:rsidRPr="00D068AF">
        <w:rPr>
          <w:rFonts w:asciiTheme="majorHAnsi" w:eastAsia="Times New Roman" w:hAnsiTheme="majorHAnsi" w:cs="Arial"/>
          <w:sz w:val="23"/>
          <w:szCs w:val="23"/>
        </w:rPr>
        <w:t>30 marzo Montecatini Terme, Teatro Verdi</w:t>
      </w:r>
      <w:r w:rsidR="003207F9">
        <w:rPr>
          <w:rFonts w:asciiTheme="majorHAnsi" w:eastAsia="Times New Roman" w:hAnsiTheme="majorHAnsi" w:cs="Arial"/>
          <w:sz w:val="23"/>
          <w:szCs w:val="23"/>
        </w:rPr>
        <w:t xml:space="preserve">; </w:t>
      </w:r>
      <w:r w:rsidR="00704F06">
        <w:rPr>
          <w:rFonts w:asciiTheme="majorHAnsi" w:eastAsia="Times New Roman" w:hAnsiTheme="majorHAnsi" w:cs="Arial"/>
          <w:sz w:val="23"/>
          <w:szCs w:val="23"/>
        </w:rPr>
        <w:t xml:space="preserve">4 aprile Crotone, Teatro Apollo; 5 aprile Corigliano Calabro, Teatro Metropol; 6 e 7 aprile Cosenza, Teatro Rendano; </w:t>
      </w:r>
      <w:r w:rsidRPr="00D068AF">
        <w:rPr>
          <w:rFonts w:asciiTheme="majorHAnsi" w:eastAsia="Times New Roman" w:hAnsiTheme="majorHAnsi" w:cs="Arial"/>
          <w:sz w:val="23"/>
          <w:szCs w:val="23"/>
        </w:rPr>
        <w:t>12</w:t>
      </w:r>
      <w:r w:rsidR="003207F9">
        <w:rPr>
          <w:rFonts w:asciiTheme="majorHAnsi" w:eastAsia="Times New Roman" w:hAnsiTheme="majorHAnsi" w:cs="Arial"/>
          <w:sz w:val="23"/>
          <w:szCs w:val="23"/>
        </w:rPr>
        <w:t xml:space="preserve"> e</w:t>
      </w:r>
      <w:r w:rsidRPr="00D068AF">
        <w:rPr>
          <w:rFonts w:asciiTheme="majorHAnsi" w:eastAsia="Times New Roman" w:hAnsiTheme="majorHAnsi" w:cs="Arial"/>
          <w:sz w:val="23"/>
          <w:szCs w:val="23"/>
        </w:rPr>
        <w:t xml:space="preserve"> 13 aprile Novara, Teatro Coccia</w:t>
      </w:r>
      <w:r w:rsidR="003207F9">
        <w:rPr>
          <w:rFonts w:asciiTheme="majorHAnsi" w:eastAsia="Times New Roman" w:hAnsiTheme="majorHAnsi" w:cs="Arial"/>
          <w:sz w:val="23"/>
          <w:szCs w:val="23"/>
        </w:rPr>
        <w:t xml:space="preserve">; </w:t>
      </w:r>
      <w:r w:rsidRPr="00D068AF">
        <w:rPr>
          <w:rFonts w:asciiTheme="majorHAnsi" w:eastAsia="Times New Roman" w:hAnsiTheme="majorHAnsi" w:cs="Arial"/>
          <w:sz w:val="23"/>
          <w:szCs w:val="23"/>
        </w:rPr>
        <w:t>17</w:t>
      </w:r>
      <w:r w:rsidR="00704F06">
        <w:rPr>
          <w:rFonts w:asciiTheme="majorHAnsi" w:eastAsia="Times New Roman" w:hAnsiTheme="majorHAnsi" w:cs="Arial"/>
          <w:sz w:val="23"/>
          <w:szCs w:val="23"/>
        </w:rPr>
        <w:t xml:space="preserve"> </w:t>
      </w:r>
      <w:bookmarkStart w:id="1" w:name="_GoBack"/>
      <w:bookmarkEnd w:id="1"/>
      <w:r w:rsidR="003207F9">
        <w:rPr>
          <w:rFonts w:asciiTheme="majorHAnsi" w:eastAsia="Times New Roman" w:hAnsiTheme="majorHAnsi" w:cs="Arial"/>
          <w:sz w:val="23"/>
          <w:szCs w:val="23"/>
        </w:rPr>
        <w:t>e</w:t>
      </w:r>
      <w:r w:rsidRPr="00D068AF">
        <w:rPr>
          <w:rFonts w:asciiTheme="majorHAnsi" w:eastAsia="Times New Roman" w:hAnsiTheme="majorHAnsi" w:cs="Arial"/>
          <w:sz w:val="23"/>
          <w:szCs w:val="23"/>
        </w:rPr>
        <w:t xml:space="preserve"> 18 maggio Milano, Teatro Nazionale</w:t>
      </w:r>
      <w:r w:rsidR="00BC1D3C">
        <w:rPr>
          <w:rFonts w:asciiTheme="majorHAnsi" w:eastAsia="Times New Roman" w:hAnsiTheme="majorHAnsi" w:cs="Arial"/>
          <w:sz w:val="23"/>
          <w:szCs w:val="23"/>
        </w:rPr>
        <w:t>.</w:t>
      </w:r>
    </w:p>
    <w:p w14:paraId="65EA98E2" w14:textId="77777777" w:rsidR="008561F6" w:rsidRPr="008561F6" w:rsidRDefault="008561F6" w:rsidP="00C37DD0">
      <w:pPr>
        <w:spacing w:after="0" w:line="240" w:lineRule="auto"/>
        <w:rPr>
          <w:rFonts w:asciiTheme="majorHAnsi" w:eastAsia="Trebuchet MS" w:hAnsiTheme="majorHAnsi" w:cs="Trebuchet MS"/>
          <w:sz w:val="24"/>
          <w:szCs w:val="24"/>
        </w:rPr>
      </w:pPr>
    </w:p>
    <w:p w14:paraId="00383A9A" w14:textId="77777777" w:rsidR="003C71E9" w:rsidRPr="008561F6" w:rsidRDefault="003C71E9" w:rsidP="00C37DD0">
      <w:pPr>
        <w:spacing w:after="0" w:line="240" w:lineRule="auto"/>
        <w:rPr>
          <w:rFonts w:asciiTheme="majorHAnsi" w:eastAsia="Trebuchet MS" w:hAnsiTheme="majorHAnsi" w:cs="Trebuchet MS"/>
          <w:sz w:val="24"/>
          <w:szCs w:val="24"/>
        </w:rPr>
      </w:pPr>
    </w:p>
    <w:p w14:paraId="082CDEAB" w14:textId="77777777" w:rsidR="003C71E9" w:rsidRPr="00E73A03" w:rsidRDefault="003C71E9" w:rsidP="00C37DD0">
      <w:pPr>
        <w:spacing w:after="0" w:line="240" w:lineRule="auto"/>
        <w:rPr>
          <w:rFonts w:asciiTheme="majorHAnsi" w:eastAsia="Trebuchet MS" w:hAnsiTheme="majorHAnsi" w:cs="Trebuchet MS"/>
          <w:sz w:val="24"/>
          <w:szCs w:val="24"/>
        </w:rPr>
      </w:pPr>
    </w:p>
    <w:p w14:paraId="4E15D926" w14:textId="77777777" w:rsidR="00622A0C" w:rsidRPr="00D068AF" w:rsidRDefault="00622A0C" w:rsidP="00622A0C">
      <w:pPr>
        <w:spacing w:after="0" w:line="240" w:lineRule="auto"/>
        <w:jc w:val="right"/>
        <w:rPr>
          <w:rFonts w:asciiTheme="majorHAnsi" w:hAnsiTheme="majorHAnsi"/>
          <w:u w:val="single"/>
        </w:rPr>
      </w:pPr>
      <w:r w:rsidRPr="00D068AF">
        <w:rPr>
          <w:rFonts w:asciiTheme="majorHAnsi" w:hAnsiTheme="majorHAnsi"/>
          <w:u w:val="single"/>
        </w:rPr>
        <w:t>Ufficio stampa:</w:t>
      </w:r>
    </w:p>
    <w:p w14:paraId="37385D46" w14:textId="77777777" w:rsidR="00622A0C" w:rsidRPr="00D068AF" w:rsidRDefault="00622A0C" w:rsidP="00622A0C">
      <w:pPr>
        <w:spacing w:after="0" w:line="240" w:lineRule="auto"/>
        <w:jc w:val="right"/>
        <w:rPr>
          <w:rFonts w:asciiTheme="majorHAnsi" w:hAnsiTheme="majorHAnsi"/>
        </w:rPr>
      </w:pPr>
      <w:r w:rsidRPr="00D068AF">
        <w:rPr>
          <w:rFonts w:asciiTheme="majorHAnsi" w:hAnsiTheme="majorHAnsi"/>
        </w:rPr>
        <w:t>Stefania Scarpetta - +39 338 7033441</w:t>
      </w:r>
    </w:p>
    <w:p w14:paraId="085F1170" w14:textId="77777777" w:rsidR="00622A0C" w:rsidRPr="00D068AF" w:rsidRDefault="00704F06" w:rsidP="00622A0C">
      <w:pPr>
        <w:spacing w:after="0" w:line="240" w:lineRule="auto"/>
        <w:jc w:val="right"/>
        <w:rPr>
          <w:rStyle w:val="Hyperlink0"/>
          <w:rFonts w:asciiTheme="majorHAnsi" w:hAnsiTheme="majorHAnsi"/>
          <w:sz w:val="22"/>
          <w:szCs w:val="22"/>
        </w:rPr>
      </w:pPr>
      <w:hyperlink r:id="rId9" w:history="1">
        <w:r w:rsidR="00622A0C" w:rsidRPr="00D068AF">
          <w:rPr>
            <w:rStyle w:val="Hyperlink0"/>
            <w:rFonts w:asciiTheme="majorHAnsi" w:hAnsiTheme="majorHAnsi"/>
            <w:sz w:val="22"/>
            <w:szCs w:val="22"/>
          </w:rPr>
          <w:t>ste.scarpetta@gmail.com</w:t>
        </w:r>
      </w:hyperlink>
    </w:p>
    <w:p w14:paraId="422CA258" w14:textId="77777777" w:rsidR="00622A0C" w:rsidRPr="00D068AF" w:rsidRDefault="00622A0C" w:rsidP="00622A0C">
      <w:pPr>
        <w:spacing w:after="0" w:line="240" w:lineRule="auto"/>
        <w:jc w:val="right"/>
        <w:rPr>
          <w:rStyle w:val="Hyperlink0"/>
          <w:rFonts w:asciiTheme="majorHAnsi" w:hAnsiTheme="majorHAnsi"/>
          <w:sz w:val="22"/>
          <w:szCs w:val="22"/>
        </w:rPr>
      </w:pPr>
      <w:r w:rsidRPr="00D068AF">
        <w:rPr>
          <w:rStyle w:val="Hyperlink0"/>
          <w:rFonts w:asciiTheme="majorHAnsi" w:hAnsiTheme="majorHAnsi"/>
          <w:sz w:val="22"/>
          <w:szCs w:val="22"/>
        </w:rPr>
        <w:t>Elena Simoncini - +39 392 513 9493</w:t>
      </w:r>
    </w:p>
    <w:p w14:paraId="455CEDB3" w14:textId="77777777" w:rsidR="00622A0C" w:rsidRPr="00D068AF" w:rsidRDefault="00704F06" w:rsidP="00622A0C">
      <w:pPr>
        <w:spacing w:after="0" w:line="240" w:lineRule="auto"/>
        <w:jc w:val="right"/>
        <w:rPr>
          <w:rFonts w:asciiTheme="majorHAnsi" w:hAnsiTheme="majorHAnsi"/>
        </w:rPr>
      </w:pPr>
      <w:hyperlink r:id="rId10" w:history="1">
        <w:r w:rsidR="00622A0C" w:rsidRPr="00D068AF">
          <w:rPr>
            <w:rStyle w:val="Hyperlink0"/>
            <w:rFonts w:asciiTheme="majorHAnsi" w:hAnsiTheme="majorHAnsi"/>
            <w:sz w:val="22"/>
            <w:szCs w:val="22"/>
          </w:rPr>
          <w:t>ele.simoncini@gmail.com</w:t>
        </w:r>
      </w:hyperlink>
    </w:p>
    <w:p w14:paraId="32F10CE9" w14:textId="16AC273F" w:rsidR="00CA7F18" w:rsidRPr="00D068AF" w:rsidRDefault="00CA7F18" w:rsidP="004973D4">
      <w:pPr>
        <w:rPr>
          <w:rFonts w:asciiTheme="majorHAnsi" w:eastAsia="Trebuchet MS" w:hAnsiTheme="majorHAnsi" w:cs="Trebuchet MS"/>
        </w:rPr>
      </w:pPr>
    </w:p>
    <w:sectPr w:rsidR="00CA7F18" w:rsidRPr="00D068AF">
      <w:pgSz w:w="11906" w:h="16838"/>
      <w:pgMar w:top="851"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dalus">
    <w:altName w:val="Times New Roman"/>
    <w:charset w:val="00"/>
    <w:family w:val="roman"/>
    <w:pitch w:val="variable"/>
    <w:sig w:usb0="00000000" w:usb1="80000000" w:usb2="00000008" w:usb3="00000000" w:csb0="00000041"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Microsoft YaHei">
    <w:charset w:val="86"/>
    <w:family w:val="swiss"/>
    <w:pitch w:val="variable"/>
    <w:sig w:usb0="80000287" w:usb1="2ACF3C50" w:usb2="00000016" w:usb3="00000000" w:csb0="0004001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F6315"/>
    <w:multiLevelType w:val="multilevel"/>
    <w:tmpl w:val="EE7238EE"/>
    <w:lvl w:ilvl="0">
      <w:numFmt w:val="bullet"/>
      <w:lvlText w:val="-"/>
      <w:lvlJc w:val="left"/>
      <w:pPr>
        <w:ind w:left="360" w:hanging="360"/>
      </w:pPr>
      <w:rPr>
        <w:rFonts w:ascii="Andalus" w:eastAsia="Andalus" w:hAnsi="Andalus" w:cs="Andalu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74907AA1"/>
    <w:multiLevelType w:val="multilevel"/>
    <w:tmpl w:val="ADA627E4"/>
    <w:lvl w:ilvl="0">
      <w:start w:val="25"/>
      <w:numFmt w:val="bullet"/>
      <w:lvlText w:val="-"/>
      <w:lvlJc w:val="left"/>
      <w:pPr>
        <w:ind w:left="360" w:hanging="360"/>
      </w:pPr>
      <w:rPr>
        <w:rFonts w:ascii="Andalus" w:eastAsia="Andalus" w:hAnsi="Andalus" w:cs="Andalu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A6"/>
    <w:rsid w:val="00013D4F"/>
    <w:rsid w:val="0001426C"/>
    <w:rsid w:val="000172A1"/>
    <w:rsid w:val="000241A6"/>
    <w:rsid w:val="000539E4"/>
    <w:rsid w:val="00064CCD"/>
    <w:rsid w:val="000A25D0"/>
    <w:rsid w:val="000B4DB1"/>
    <w:rsid w:val="000C332E"/>
    <w:rsid w:val="00122727"/>
    <w:rsid w:val="001B3A51"/>
    <w:rsid w:val="001B41BA"/>
    <w:rsid w:val="001D6A39"/>
    <w:rsid w:val="001F11C1"/>
    <w:rsid w:val="001F32AF"/>
    <w:rsid w:val="00210E84"/>
    <w:rsid w:val="00223B1A"/>
    <w:rsid w:val="00227A00"/>
    <w:rsid w:val="00232FF4"/>
    <w:rsid w:val="00235BE7"/>
    <w:rsid w:val="00251547"/>
    <w:rsid w:val="00264240"/>
    <w:rsid w:val="00265BED"/>
    <w:rsid w:val="0029612D"/>
    <w:rsid w:val="002D0A70"/>
    <w:rsid w:val="002D205A"/>
    <w:rsid w:val="002E306F"/>
    <w:rsid w:val="002E4F09"/>
    <w:rsid w:val="003207F9"/>
    <w:rsid w:val="0032533F"/>
    <w:rsid w:val="003326D3"/>
    <w:rsid w:val="00355CB5"/>
    <w:rsid w:val="003629F8"/>
    <w:rsid w:val="00375235"/>
    <w:rsid w:val="00387470"/>
    <w:rsid w:val="003A01E7"/>
    <w:rsid w:val="003B5ACA"/>
    <w:rsid w:val="003C71E9"/>
    <w:rsid w:val="003E0615"/>
    <w:rsid w:val="00425571"/>
    <w:rsid w:val="00461A6E"/>
    <w:rsid w:val="00462F28"/>
    <w:rsid w:val="004712EA"/>
    <w:rsid w:val="00487018"/>
    <w:rsid w:val="00491BE0"/>
    <w:rsid w:val="004967EB"/>
    <w:rsid w:val="004973D4"/>
    <w:rsid w:val="004B201F"/>
    <w:rsid w:val="004B749F"/>
    <w:rsid w:val="004D42B4"/>
    <w:rsid w:val="004E7F95"/>
    <w:rsid w:val="00500C5C"/>
    <w:rsid w:val="00532AA5"/>
    <w:rsid w:val="00545BCE"/>
    <w:rsid w:val="00551270"/>
    <w:rsid w:val="00552B08"/>
    <w:rsid w:val="0055355A"/>
    <w:rsid w:val="005661D0"/>
    <w:rsid w:val="00586C2D"/>
    <w:rsid w:val="00590856"/>
    <w:rsid w:val="0059791C"/>
    <w:rsid w:val="005A2F40"/>
    <w:rsid w:val="005B45B5"/>
    <w:rsid w:val="005B664D"/>
    <w:rsid w:val="005C09E1"/>
    <w:rsid w:val="005D354B"/>
    <w:rsid w:val="005D6707"/>
    <w:rsid w:val="005E7ABB"/>
    <w:rsid w:val="006226FF"/>
    <w:rsid w:val="00622A0C"/>
    <w:rsid w:val="006570ED"/>
    <w:rsid w:val="00661861"/>
    <w:rsid w:val="006746BB"/>
    <w:rsid w:val="006768B5"/>
    <w:rsid w:val="006B6AF1"/>
    <w:rsid w:val="006C5E8D"/>
    <w:rsid w:val="006D130A"/>
    <w:rsid w:val="006D156F"/>
    <w:rsid w:val="00704F06"/>
    <w:rsid w:val="00737E48"/>
    <w:rsid w:val="00745560"/>
    <w:rsid w:val="00751C55"/>
    <w:rsid w:val="00751F5D"/>
    <w:rsid w:val="0078666B"/>
    <w:rsid w:val="0079663C"/>
    <w:rsid w:val="007A15DE"/>
    <w:rsid w:val="007A44F5"/>
    <w:rsid w:val="007A6D4B"/>
    <w:rsid w:val="007D63EF"/>
    <w:rsid w:val="008449E1"/>
    <w:rsid w:val="00847A0D"/>
    <w:rsid w:val="008516F2"/>
    <w:rsid w:val="008561F6"/>
    <w:rsid w:val="0086454B"/>
    <w:rsid w:val="008B24A9"/>
    <w:rsid w:val="008D29AA"/>
    <w:rsid w:val="008E04C0"/>
    <w:rsid w:val="008E3205"/>
    <w:rsid w:val="00951EE5"/>
    <w:rsid w:val="009570FD"/>
    <w:rsid w:val="0097384F"/>
    <w:rsid w:val="00975083"/>
    <w:rsid w:val="009C5776"/>
    <w:rsid w:val="009C6CF5"/>
    <w:rsid w:val="009E027A"/>
    <w:rsid w:val="009F06D1"/>
    <w:rsid w:val="00A03A0C"/>
    <w:rsid w:val="00A03EF6"/>
    <w:rsid w:val="00A40A62"/>
    <w:rsid w:val="00A828A6"/>
    <w:rsid w:val="00AA47F4"/>
    <w:rsid w:val="00AB4C7E"/>
    <w:rsid w:val="00B12F95"/>
    <w:rsid w:val="00B2115D"/>
    <w:rsid w:val="00B54AA0"/>
    <w:rsid w:val="00B80F5E"/>
    <w:rsid w:val="00B94034"/>
    <w:rsid w:val="00BC1D3C"/>
    <w:rsid w:val="00C32EB0"/>
    <w:rsid w:val="00C37DD0"/>
    <w:rsid w:val="00C563F1"/>
    <w:rsid w:val="00C7714B"/>
    <w:rsid w:val="00C806D2"/>
    <w:rsid w:val="00C92744"/>
    <w:rsid w:val="00C94A96"/>
    <w:rsid w:val="00C96588"/>
    <w:rsid w:val="00CA66E0"/>
    <w:rsid w:val="00CA7F18"/>
    <w:rsid w:val="00CC0B11"/>
    <w:rsid w:val="00CE33EE"/>
    <w:rsid w:val="00D068AF"/>
    <w:rsid w:val="00D22295"/>
    <w:rsid w:val="00D255CC"/>
    <w:rsid w:val="00D34B54"/>
    <w:rsid w:val="00D573D6"/>
    <w:rsid w:val="00D776CB"/>
    <w:rsid w:val="00DA35B8"/>
    <w:rsid w:val="00DA3EF3"/>
    <w:rsid w:val="00DC3D61"/>
    <w:rsid w:val="00DD6197"/>
    <w:rsid w:val="00DF457F"/>
    <w:rsid w:val="00E05B80"/>
    <w:rsid w:val="00E2040D"/>
    <w:rsid w:val="00E2593A"/>
    <w:rsid w:val="00E25C4E"/>
    <w:rsid w:val="00E73A03"/>
    <w:rsid w:val="00E94430"/>
    <w:rsid w:val="00EA37AD"/>
    <w:rsid w:val="00ED5910"/>
    <w:rsid w:val="00EE50D9"/>
    <w:rsid w:val="00F47F84"/>
    <w:rsid w:val="00F75F2A"/>
    <w:rsid w:val="00FB73F8"/>
    <w:rsid w:val="00FD3EA0"/>
    <w:rsid w:val="00FF53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82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3C44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estofumettoCarattere">
    <w:name w:val="Testo fumetto Carattere"/>
    <w:basedOn w:val="Caratterepredefinitoparagrafo"/>
    <w:link w:val="Testofumetto"/>
    <w:uiPriority w:val="99"/>
    <w:semiHidden/>
    <w:qFormat/>
    <w:rsid w:val="00B91CC5"/>
    <w:rPr>
      <w:rFonts w:ascii="Tahoma" w:hAnsi="Tahoma" w:cs="Tahoma"/>
      <w:sz w:val="16"/>
      <w:szCs w:val="16"/>
    </w:rPr>
  </w:style>
  <w:style w:type="character" w:customStyle="1" w:styleId="CollegamentoInternet">
    <w:name w:val="Collegamento Internet"/>
    <w:basedOn w:val="Caratterepredefinitoparagrafo"/>
    <w:uiPriority w:val="99"/>
    <w:unhideWhenUsed/>
    <w:rsid w:val="0052054C"/>
    <w:rPr>
      <w:color w:val="0000FF" w:themeColor="hyperlink"/>
      <w:u w:val="single"/>
    </w:rPr>
  </w:style>
  <w:style w:type="paragraph" w:styleId="Corpodeltesto">
    <w:name w:val="Body Text"/>
    <w:basedOn w:val="Normale"/>
    <w:pPr>
      <w:spacing w:after="140"/>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B91CC5"/>
    <w:pPr>
      <w:spacing w:after="0" w:line="240" w:lineRule="auto"/>
    </w:pPr>
    <w:rPr>
      <w:rFonts w:ascii="Tahoma" w:hAnsi="Tahoma" w:cs="Tahoma"/>
      <w:sz w:val="16"/>
      <w:szCs w:val="16"/>
    </w:rPr>
  </w:style>
  <w:style w:type="paragraph" w:styleId="Paragrafoelenco">
    <w:name w:val="List Paragraph"/>
    <w:basedOn w:val="Normale"/>
    <w:uiPriority w:val="34"/>
    <w:qFormat/>
    <w:rsid w:val="00727A94"/>
    <w:pPr>
      <w:ind w:left="720"/>
      <w:contextualSpacing/>
    </w:pPr>
  </w:style>
  <w:style w:type="paragraph" w:customStyle="1" w:styleId="Contenutocornice">
    <w:name w:val="Contenuto cornice"/>
    <w:basedOn w:val="Normale"/>
    <w:qFormat/>
  </w:style>
  <w:style w:type="character" w:customStyle="1" w:styleId="Titolo2Carattere">
    <w:name w:val="Titolo 2 Carattere"/>
    <w:basedOn w:val="Caratterepredefinitoparagrafo"/>
    <w:link w:val="Titolo2"/>
    <w:uiPriority w:val="9"/>
    <w:semiHidden/>
    <w:rsid w:val="003C44BE"/>
    <w:rPr>
      <w:rFonts w:asciiTheme="majorHAnsi" w:eastAsiaTheme="majorEastAsia" w:hAnsiTheme="majorHAnsi" w:cstheme="majorBidi"/>
      <w:b/>
      <w:bCs/>
      <w:color w:val="4F81BD" w:themeColor="accent1"/>
      <w:sz w:val="26"/>
      <w:szCs w:val="26"/>
    </w:rPr>
  </w:style>
  <w:style w:type="character" w:styleId="Collegamentoipertestuale">
    <w:name w:val="Hyperlink"/>
    <w:basedOn w:val="Caratterepredefinitoparagrafo"/>
    <w:uiPriority w:val="99"/>
    <w:unhideWhenUsed/>
    <w:rsid w:val="00735F91"/>
    <w:rPr>
      <w:color w:val="0000FF" w:themeColor="hyperlink"/>
      <w:u w:val="single"/>
    </w:rPr>
  </w:style>
  <w:style w:type="paragraph" w:styleId="NormaleWeb">
    <w:name w:val="Normal (Web)"/>
    <w:basedOn w:val="Normale"/>
    <w:uiPriority w:val="99"/>
    <w:unhideWhenUsed/>
    <w:rsid w:val="00575E0B"/>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atterepredefinitoparagrafo"/>
    <w:uiPriority w:val="99"/>
    <w:semiHidden/>
    <w:unhideWhenUsed/>
    <w:rsid w:val="00622A0C"/>
    <w:rPr>
      <w:color w:val="800080" w:themeColor="followedHyperlink"/>
      <w:u w:val="single"/>
    </w:rPr>
  </w:style>
  <w:style w:type="character" w:customStyle="1" w:styleId="Hyperlink0">
    <w:name w:val="Hyperlink.0"/>
    <w:basedOn w:val="Caratterepredefinitoparagrafo"/>
    <w:rsid w:val="00622A0C"/>
    <w:rPr>
      <w:sz w:val="26"/>
      <w:szCs w:val="26"/>
    </w:rPr>
  </w:style>
  <w:style w:type="character" w:styleId="Enfasicorsivo">
    <w:name w:val="Emphasis"/>
    <w:basedOn w:val="Caratterepredefinitoparagrafo"/>
    <w:uiPriority w:val="20"/>
    <w:qFormat/>
    <w:rsid w:val="008449E1"/>
    <w:rPr>
      <w:i/>
      <w:iCs/>
    </w:rPr>
  </w:style>
  <w:style w:type="character" w:styleId="Enfasigrassetto">
    <w:name w:val="Strong"/>
    <w:basedOn w:val="Caratterepredefinitoparagrafo"/>
    <w:uiPriority w:val="22"/>
    <w:qFormat/>
    <w:rsid w:val="008E320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3C44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estofumettoCarattere">
    <w:name w:val="Testo fumetto Carattere"/>
    <w:basedOn w:val="Caratterepredefinitoparagrafo"/>
    <w:link w:val="Testofumetto"/>
    <w:uiPriority w:val="99"/>
    <w:semiHidden/>
    <w:qFormat/>
    <w:rsid w:val="00B91CC5"/>
    <w:rPr>
      <w:rFonts w:ascii="Tahoma" w:hAnsi="Tahoma" w:cs="Tahoma"/>
      <w:sz w:val="16"/>
      <w:szCs w:val="16"/>
    </w:rPr>
  </w:style>
  <w:style w:type="character" w:customStyle="1" w:styleId="CollegamentoInternet">
    <w:name w:val="Collegamento Internet"/>
    <w:basedOn w:val="Caratterepredefinitoparagrafo"/>
    <w:uiPriority w:val="99"/>
    <w:unhideWhenUsed/>
    <w:rsid w:val="0052054C"/>
    <w:rPr>
      <w:color w:val="0000FF" w:themeColor="hyperlink"/>
      <w:u w:val="single"/>
    </w:rPr>
  </w:style>
  <w:style w:type="paragraph" w:styleId="Corpodeltesto">
    <w:name w:val="Body Text"/>
    <w:basedOn w:val="Normale"/>
    <w:pPr>
      <w:spacing w:after="140"/>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B91CC5"/>
    <w:pPr>
      <w:spacing w:after="0" w:line="240" w:lineRule="auto"/>
    </w:pPr>
    <w:rPr>
      <w:rFonts w:ascii="Tahoma" w:hAnsi="Tahoma" w:cs="Tahoma"/>
      <w:sz w:val="16"/>
      <w:szCs w:val="16"/>
    </w:rPr>
  </w:style>
  <w:style w:type="paragraph" w:styleId="Paragrafoelenco">
    <w:name w:val="List Paragraph"/>
    <w:basedOn w:val="Normale"/>
    <w:uiPriority w:val="34"/>
    <w:qFormat/>
    <w:rsid w:val="00727A94"/>
    <w:pPr>
      <w:ind w:left="720"/>
      <w:contextualSpacing/>
    </w:pPr>
  </w:style>
  <w:style w:type="paragraph" w:customStyle="1" w:styleId="Contenutocornice">
    <w:name w:val="Contenuto cornice"/>
    <w:basedOn w:val="Normale"/>
    <w:qFormat/>
  </w:style>
  <w:style w:type="character" w:customStyle="1" w:styleId="Titolo2Carattere">
    <w:name w:val="Titolo 2 Carattere"/>
    <w:basedOn w:val="Caratterepredefinitoparagrafo"/>
    <w:link w:val="Titolo2"/>
    <w:uiPriority w:val="9"/>
    <w:semiHidden/>
    <w:rsid w:val="003C44BE"/>
    <w:rPr>
      <w:rFonts w:asciiTheme="majorHAnsi" w:eastAsiaTheme="majorEastAsia" w:hAnsiTheme="majorHAnsi" w:cstheme="majorBidi"/>
      <w:b/>
      <w:bCs/>
      <w:color w:val="4F81BD" w:themeColor="accent1"/>
      <w:sz w:val="26"/>
      <w:szCs w:val="26"/>
    </w:rPr>
  </w:style>
  <w:style w:type="character" w:styleId="Collegamentoipertestuale">
    <w:name w:val="Hyperlink"/>
    <w:basedOn w:val="Caratterepredefinitoparagrafo"/>
    <w:uiPriority w:val="99"/>
    <w:unhideWhenUsed/>
    <w:rsid w:val="00735F91"/>
    <w:rPr>
      <w:color w:val="0000FF" w:themeColor="hyperlink"/>
      <w:u w:val="single"/>
    </w:rPr>
  </w:style>
  <w:style w:type="paragraph" w:styleId="NormaleWeb">
    <w:name w:val="Normal (Web)"/>
    <w:basedOn w:val="Normale"/>
    <w:uiPriority w:val="99"/>
    <w:unhideWhenUsed/>
    <w:rsid w:val="00575E0B"/>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atterepredefinitoparagrafo"/>
    <w:uiPriority w:val="99"/>
    <w:semiHidden/>
    <w:unhideWhenUsed/>
    <w:rsid w:val="00622A0C"/>
    <w:rPr>
      <w:color w:val="800080" w:themeColor="followedHyperlink"/>
      <w:u w:val="single"/>
    </w:rPr>
  </w:style>
  <w:style w:type="character" w:customStyle="1" w:styleId="Hyperlink0">
    <w:name w:val="Hyperlink.0"/>
    <w:basedOn w:val="Caratterepredefinitoparagrafo"/>
    <w:rsid w:val="00622A0C"/>
    <w:rPr>
      <w:sz w:val="26"/>
      <w:szCs w:val="26"/>
    </w:rPr>
  </w:style>
  <w:style w:type="character" w:styleId="Enfasicorsivo">
    <w:name w:val="Emphasis"/>
    <w:basedOn w:val="Caratterepredefinitoparagrafo"/>
    <w:uiPriority w:val="20"/>
    <w:qFormat/>
    <w:rsid w:val="008449E1"/>
    <w:rPr>
      <w:i/>
      <w:iCs/>
    </w:rPr>
  </w:style>
  <w:style w:type="character" w:styleId="Enfasigrassetto">
    <w:name w:val="Strong"/>
    <w:basedOn w:val="Caratterepredefinitoparagrafo"/>
    <w:uiPriority w:val="22"/>
    <w:qFormat/>
    <w:rsid w:val="008E3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391">
      <w:bodyDiv w:val="1"/>
      <w:marLeft w:val="0"/>
      <w:marRight w:val="0"/>
      <w:marTop w:val="0"/>
      <w:marBottom w:val="0"/>
      <w:divBdr>
        <w:top w:val="none" w:sz="0" w:space="0" w:color="auto"/>
        <w:left w:val="none" w:sz="0" w:space="0" w:color="auto"/>
        <w:bottom w:val="none" w:sz="0" w:space="0" w:color="auto"/>
        <w:right w:val="none" w:sz="0" w:space="0" w:color="auto"/>
      </w:divBdr>
    </w:div>
    <w:div w:id="335152498">
      <w:bodyDiv w:val="1"/>
      <w:marLeft w:val="0"/>
      <w:marRight w:val="0"/>
      <w:marTop w:val="0"/>
      <w:marBottom w:val="0"/>
      <w:divBdr>
        <w:top w:val="none" w:sz="0" w:space="0" w:color="auto"/>
        <w:left w:val="none" w:sz="0" w:space="0" w:color="auto"/>
        <w:bottom w:val="none" w:sz="0" w:space="0" w:color="auto"/>
        <w:right w:val="none" w:sz="0" w:space="0" w:color="auto"/>
      </w:divBdr>
    </w:div>
    <w:div w:id="382219243">
      <w:bodyDiv w:val="1"/>
      <w:marLeft w:val="0"/>
      <w:marRight w:val="0"/>
      <w:marTop w:val="0"/>
      <w:marBottom w:val="0"/>
      <w:divBdr>
        <w:top w:val="none" w:sz="0" w:space="0" w:color="auto"/>
        <w:left w:val="none" w:sz="0" w:space="0" w:color="auto"/>
        <w:bottom w:val="none" w:sz="0" w:space="0" w:color="auto"/>
        <w:right w:val="none" w:sz="0" w:space="0" w:color="auto"/>
      </w:divBdr>
    </w:div>
    <w:div w:id="522744122">
      <w:bodyDiv w:val="1"/>
      <w:marLeft w:val="0"/>
      <w:marRight w:val="0"/>
      <w:marTop w:val="0"/>
      <w:marBottom w:val="0"/>
      <w:divBdr>
        <w:top w:val="none" w:sz="0" w:space="0" w:color="auto"/>
        <w:left w:val="none" w:sz="0" w:space="0" w:color="auto"/>
        <w:bottom w:val="none" w:sz="0" w:space="0" w:color="auto"/>
        <w:right w:val="none" w:sz="0" w:space="0" w:color="auto"/>
      </w:divBdr>
    </w:div>
    <w:div w:id="536771338">
      <w:bodyDiv w:val="1"/>
      <w:marLeft w:val="0"/>
      <w:marRight w:val="0"/>
      <w:marTop w:val="0"/>
      <w:marBottom w:val="0"/>
      <w:divBdr>
        <w:top w:val="none" w:sz="0" w:space="0" w:color="auto"/>
        <w:left w:val="none" w:sz="0" w:space="0" w:color="auto"/>
        <w:bottom w:val="none" w:sz="0" w:space="0" w:color="auto"/>
        <w:right w:val="none" w:sz="0" w:space="0" w:color="auto"/>
      </w:divBdr>
    </w:div>
    <w:div w:id="964196625">
      <w:bodyDiv w:val="1"/>
      <w:marLeft w:val="0"/>
      <w:marRight w:val="0"/>
      <w:marTop w:val="0"/>
      <w:marBottom w:val="0"/>
      <w:divBdr>
        <w:top w:val="none" w:sz="0" w:space="0" w:color="auto"/>
        <w:left w:val="none" w:sz="0" w:space="0" w:color="auto"/>
        <w:bottom w:val="none" w:sz="0" w:space="0" w:color="auto"/>
        <w:right w:val="none" w:sz="0" w:space="0" w:color="auto"/>
      </w:divBdr>
    </w:div>
    <w:div w:id="1062363713">
      <w:bodyDiv w:val="1"/>
      <w:marLeft w:val="0"/>
      <w:marRight w:val="0"/>
      <w:marTop w:val="0"/>
      <w:marBottom w:val="0"/>
      <w:divBdr>
        <w:top w:val="none" w:sz="0" w:space="0" w:color="auto"/>
        <w:left w:val="none" w:sz="0" w:space="0" w:color="auto"/>
        <w:bottom w:val="none" w:sz="0" w:space="0" w:color="auto"/>
        <w:right w:val="none" w:sz="0" w:space="0" w:color="auto"/>
      </w:divBdr>
    </w:div>
    <w:div w:id="1490100923">
      <w:bodyDiv w:val="1"/>
      <w:marLeft w:val="0"/>
      <w:marRight w:val="0"/>
      <w:marTop w:val="0"/>
      <w:marBottom w:val="0"/>
      <w:divBdr>
        <w:top w:val="none" w:sz="0" w:space="0" w:color="auto"/>
        <w:left w:val="none" w:sz="0" w:space="0" w:color="auto"/>
        <w:bottom w:val="none" w:sz="0" w:space="0" w:color="auto"/>
        <w:right w:val="none" w:sz="0" w:space="0" w:color="auto"/>
      </w:divBdr>
    </w:div>
    <w:div w:id="1561549710">
      <w:bodyDiv w:val="1"/>
      <w:marLeft w:val="0"/>
      <w:marRight w:val="0"/>
      <w:marTop w:val="0"/>
      <w:marBottom w:val="0"/>
      <w:divBdr>
        <w:top w:val="none" w:sz="0" w:space="0" w:color="auto"/>
        <w:left w:val="none" w:sz="0" w:space="0" w:color="auto"/>
        <w:bottom w:val="none" w:sz="0" w:space="0" w:color="auto"/>
        <w:right w:val="none" w:sz="0" w:space="0" w:color="auto"/>
      </w:divBdr>
    </w:div>
    <w:div w:id="1600984628">
      <w:bodyDiv w:val="1"/>
      <w:marLeft w:val="0"/>
      <w:marRight w:val="0"/>
      <w:marTop w:val="0"/>
      <w:marBottom w:val="0"/>
      <w:divBdr>
        <w:top w:val="none" w:sz="0" w:space="0" w:color="auto"/>
        <w:left w:val="none" w:sz="0" w:space="0" w:color="auto"/>
        <w:bottom w:val="none" w:sz="0" w:space="0" w:color="auto"/>
        <w:right w:val="none" w:sz="0" w:space="0" w:color="auto"/>
      </w:divBdr>
    </w:div>
    <w:div w:id="1832480550">
      <w:bodyDiv w:val="1"/>
      <w:marLeft w:val="0"/>
      <w:marRight w:val="0"/>
      <w:marTop w:val="0"/>
      <w:marBottom w:val="0"/>
      <w:divBdr>
        <w:top w:val="none" w:sz="0" w:space="0" w:color="auto"/>
        <w:left w:val="none" w:sz="0" w:space="0" w:color="auto"/>
        <w:bottom w:val="none" w:sz="0" w:space="0" w:color="auto"/>
        <w:right w:val="none" w:sz="0" w:space="0" w:color="auto"/>
      </w:divBdr>
    </w:div>
    <w:div w:id="1872722452">
      <w:bodyDiv w:val="1"/>
      <w:marLeft w:val="0"/>
      <w:marRight w:val="0"/>
      <w:marTop w:val="0"/>
      <w:marBottom w:val="0"/>
      <w:divBdr>
        <w:top w:val="none" w:sz="0" w:space="0" w:color="auto"/>
        <w:left w:val="none" w:sz="0" w:space="0" w:color="auto"/>
        <w:bottom w:val="none" w:sz="0" w:space="0" w:color="auto"/>
        <w:right w:val="none" w:sz="0" w:space="0" w:color="auto"/>
      </w:divBdr>
    </w:div>
    <w:div w:id="20504453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mailto:ste.scarpetta@gmail.com" TargetMode="External"/><Relationship Id="rId10" Type="http://schemas.openxmlformats.org/officeDocument/2006/relationships/hyperlink" Target="mailto:ele.simoncin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R7JYtu8wq2njXo3n8a6b0FG2Q==">AMUW2mW141zA+VTreQDT1fiA1wykJyVB1ZZVysXzRH2Pl8hY+2Z5OVVPJCqYRePZ0n7XQdEP/OSjFcRQmoe6J3LwIxqXpZ8ODZCAaNIjtkcdxkCNUaCUx0eLt2YYumZZNLLgJ+YlMmBK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1231</Words>
  <Characters>7022</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Elena Simoncini</cp:lastModifiedBy>
  <cp:revision>4</cp:revision>
  <dcterms:created xsi:type="dcterms:W3CDTF">2024-09-26T10:35:00Z</dcterms:created>
  <dcterms:modified xsi:type="dcterms:W3CDTF">2024-10-10T11:23:00Z</dcterms:modified>
</cp:coreProperties>
</file>