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B50A1" w14:textId="43428E8C" w:rsidR="006D213D" w:rsidRDefault="006D213D" w:rsidP="00F01B46">
      <w:pPr>
        <w:spacing w:after="240"/>
        <w:jc w:val="center"/>
        <w:rPr>
          <w:rFonts w:cstheme="minorHAnsi"/>
          <w:color w:val="111111"/>
          <w:shd w:val="clear" w:color="auto" w:fill="FFFFFF"/>
        </w:rPr>
      </w:pPr>
      <w:r>
        <w:rPr>
          <w:rFonts w:cstheme="minorHAnsi"/>
          <w:noProof/>
          <w:color w:val="111111"/>
          <w:shd w:val="clear" w:color="auto" w:fill="FFFFFF"/>
          <w:lang w:eastAsia="it-IT"/>
        </w:rPr>
        <w:drawing>
          <wp:inline distT="0" distB="0" distL="0" distR="0" wp14:anchorId="03B9869C" wp14:editId="5897F133">
            <wp:extent cx="6361926" cy="9034883"/>
            <wp:effectExtent l="0" t="0" r="1270" b="0"/>
            <wp:docPr id="2218579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794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61926" cy="9034883"/>
                    </a:xfrm>
                    <a:prstGeom prst="rect">
                      <a:avLst/>
                    </a:prstGeom>
                    <a:noFill/>
                    <a:ln>
                      <a:noFill/>
                    </a:ln>
                  </pic:spPr>
                </pic:pic>
              </a:graphicData>
            </a:graphic>
          </wp:inline>
        </w:drawing>
      </w:r>
    </w:p>
    <w:p w14:paraId="4BB6BEF7" w14:textId="465F6ADE" w:rsidR="00F01B46" w:rsidRDefault="00F01B46" w:rsidP="00F01B46">
      <w:pPr>
        <w:spacing w:after="240"/>
        <w:jc w:val="center"/>
        <w:rPr>
          <w:rFonts w:cstheme="minorHAnsi"/>
          <w:color w:val="111111"/>
          <w:shd w:val="clear" w:color="auto" w:fill="FFFFFF"/>
        </w:rPr>
      </w:pPr>
      <w:r>
        <w:rPr>
          <w:rFonts w:cstheme="minorHAnsi"/>
          <w:noProof/>
          <w:color w:val="111111"/>
          <w:shd w:val="clear" w:color="auto" w:fill="FFFFFF"/>
          <w:lang w:eastAsia="it-IT"/>
        </w:rPr>
        <w:lastRenderedPageBreak/>
        <w:drawing>
          <wp:inline distT="0" distB="0" distL="0" distR="0" wp14:anchorId="72ECED95" wp14:editId="3C4E75E6">
            <wp:extent cx="3928962" cy="1048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28962" cy="1048750"/>
                    </a:xfrm>
                    <a:prstGeom prst="rect">
                      <a:avLst/>
                    </a:prstGeom>
                    <a:ln>
                      <a:noFill/>
                    </a:ln>
                    <a:extLst>
                      <a:ext uri="{53640926-AAD7-44D8-BBD7-CCE9431645EC}">
                        <a14:shadowObscured xmlns:a14="http://schemas.microsoft.com/office/drawing/2010/main"/>
                      </a:ext>
                    </a:extLst>
                  </pic:spPr>
                </pic:pic>
              </a:graphicData>
            </a:graphic>
          </wp:inline>
        </w:drawing>
      </w:r>
    </w:p>
    <w:p w14:paraId="3CC8D94E" w14:textId="77777777" w:rsidR="00F01B46" w:rsidRPr="00E87E1D" w:rsidRDefault="00F01B46" w:rsidP="00F01B46">
      <w:pPr>
        <w:rPr>
          <w:rFonts w:ascii="Adobe Caslon Pro" w:hAnsi="Adobe Caslon Pro" w:cstheme="minorHAnsi"/>
          <w:b/>
          <w:color w:val="111111"/>
          <w:shd w:val="clear" w:color="auto" w:fill="FFFFFF"/>
        </w:rPr>
      </w:pPr>
      <w:r w:rsidRPr="00E87E1D">
        <w:rPr>
          <w:rFonts w:ascii="Adobe Caslon Pro" w:hAnsi="Adobe Caslon Pro" w:cstheme="minorHAnsi"/>
          <w:color w:val="111111"/>
          <w:shd w:val="clear" w:color="auto" w:fill="FFFFFF"/>
        </w:rPr>
        <w:t>Titolo:</w:t>
      </w:r>
      <w:r w:rsidRPr="00E87E1D">
        <w:rPr>
          <w:rFonts w:ascii="Adobe Caslon Pro" w:hAnsi="Adobe Caslon Pro" w:cstheme="minorHAnsi"/>
          <w:color w:val="111111"/>
          <w:shd w:val="clear" w:color="auto" w:fill="FFFFFF"/>
        </w:rPr>
        <w:tab/>
      </w:r>
      <w:r w:rsidRPr="00E87E1D">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Fiore nel cemento</w:t>
      </w:r>
    </w:p>
    <w:p w14:paraId="00455B6F" w14:textId="77777777" w:rsidR="00F01B46" w:rsidRPr="00E87E1D" w:rsidRDefault="00F01B46" w:rsidP="00F01B46">
      <w:pPr>
        <w:rPr>
          <w:rFonts w:ascii="Adobe Caslon Pro" w:hAnsi="Adobe Caslon Pro" w:cstheme="minorHAnsi"/>
          <w:color w:val="111111"/>
          <w:shd w:val="clear" w:color="auto" w:fill="FFFFFF"/>
        </w:rPr>
      </w:pPr>
      <w:r w:rsidRPr="00E87E1D">
        <w:rPr>
          <w:rFonts w:ascii="Adobe Caslon Pro" w:hAnsi="Adobe Caslon Pro" w:cstheme="minorHAnsi"/>
          <w:color w:val="111111"/>
          <w:shd w:val="clear" w:color="auto" w:fill="FFFFFF"/>
        </w:rPr>
        <w:t xml:space="preserve">Sottotitolo: </w:t>
      </w:r>
      <w:r w:rsidRPr="00E87E1D">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La pianista di Auschwitz</w:t>
      </w:r>
    </w:p>
    <w:p w14:paraId="7FD1597B" w14:textId="77777777" w:rsidR="00F01B46" w:rsidRPr="00E87E1D" w:rsidRDefault="00F01B46" w:rsidP="00F01B46">
      <w:pPr>
        <w:rPr>
          <w:rFonts w:ascii="Adobe Caslon Pro" w:hAnsi="Adobe Caslon Pro" w:cstheme="minorHAnsi"/>
          <w:b/>
          <w:color w:val="111111"/>
          <w:shd w:val="clear" w:color="auto" w:fill="FFFFFF"/>
        </w:rPr>
      </w:pPr>
      <w:r w:rsidRPr="00E87E1D">
        <w:rPr>
          <w:rFonts w:ascii="Adobe Caslon Pro" w:hAnsi="Adobe Caslon Pro" w:cstheme="minorHAnsi"/>
          <w:color w:val="111111"/>
          <w:shd w:val="clear" w:color="auto" w:fill="FFFFFF"/>
        </w:rPr>
        <w:t xml:space="preserve">Durata: </w:t>
      </w:r>
      <w:r w:rsidRPr="00E87E1D">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sidRPr="00E87E1D">
        <w:rPr>
          <w:rFonts w:ascii="Adobe Caslon Pro" w:hAnsi="Adobe Caslon Pro" w:cstheme="minorHAnsi"/>
          <w:b/>
          <w:color w:val="111111"/>
          <w:shd w:val="clear" w:color="auto" w:fill="FFFFFF"/>
        </w:rPr>
        <w:t>100 minuti</w:t>
      </w:r>
    </w:p>
    <w:p w14:paraId="1D62D1AD" w14:textId="00896180" w:rsidR="00F01B46" w:rsidRPr="00E87E1D" w:rsidRDefault="00F01B46" w:rsidP="00F01B46">
      <w:pPr>
        <w:rPr>
          <w:rFonts w:ascii="Adobe Caslon Pro" w:hAnsi="Adobe Caslon Pro" w:cstheme="minorHAnsi"/>
          <w:b/>
          <w:color w:val="111111"/>
          <w:shd w:val="clear" w:color="auto" w:fill="FFFFFF"/>
        </w:rPr>
      </w:pPr>
      <w:r w:rsidRPr="00E87E1D">
        <w:rPr>
          <w:rFonts w:ascii="Adobe Caslon Pro" w:hAnsi="Adobe Caslon Pro" w:cstheme="minorHAnsi"/>
          <w:color w:val="111111"/>
          <w:shd w:val="clear" w:color="auto" w:fill="FFFFFF"/>
        </w:rPr>
        <w:t xml:space="preserve">Genere: </w:t>
      </w:r>
      <w:r w:rsidRPr="00E87E1D">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sidRPr="00E87E1D">
        <w:rPr>
          <w:rFonts w:ascii="Adobe Caslon Pro" w:hAnsi="Adobe Caslon Pro" w:cstheme="minorHAnsi"/>
          <w:b/>
          <w:color w:val="111111"/>
          <w:shd w:val="clear" w:color="auto" w:fill="FFFFFF"/>
        </w:rPr>
        <w:t xml:space="preserve">Dramma musicale </w:t>
      </w:r>
      <w:r w:rsidR="00747DEC">
        <w:rPr>
          <w:rFonts w:ascii="Adobe Caslon Pro" w:hAnsi="Adobe Caslon Pro" w:cstheme="minorHAnsi"/>
          <w:b/>
          <w:color w:val="111111"/>
          <w:shd w:val="clear" w:color="auto" w:fill="FFFFFF"/>
        </w:rPr>
        <w:t>con musica dal vivo</w:t>
      </w:r>
    </w:p>
    <w:p w14:paraId="7312A3CD" w14:textId="1AF27014" w:rsidR="00F01B46" w:rsidRPr="00E87E1D" w:rsidRDefault="00AD059E" w:rsidP="00F01B46">
      <w:pPr>
        <w:rPr>
          <w:rFonts w:ascii="Adobe Caslon Pro" w:hAnsi="Adobe Caslon Pro" w:cstheme="minorHAnsi"/>
          <w:b/>
          <w:color w:val="111111"/>
          <w:shd w:val="clear" w:color="auto" w:fill="FFFFFF"/>
        </w:rPr>
      </w:pPr>
      <w:r>
        <w:rPr>
          <w:rFonts w:ascii="Adobe Caslon Pro" w:hAnsi="Adobe Caslon Pro" w:cstheme="minorHAnsi"/>
          <w:color w:val="111111"/>
          <w:shd w:val="clear" w:color="auto" w:fill="FFFFFF"/>
        </w:rPr>
        <w:t>Produzione</w:t>
      </w:r>
      <w:r w:rsidR="00F01B46" w:rsidRPr="00E87E1D">
        <w:rPr>
          <w:rFonts w:ascii="Adobe Caslon Pro" w:hAnsi="Adobe Caslon Pro" w:cstheme="minorHAnsi"/>
          <w:color w:val="111111"/>
          <w:shd w:val="clear" w:color="auto" w:fill="FFFFFF"/>
        </w:rPr>
        <w:t>:</w:t>
      </w:r>
      <w:r w:rsidR="00747DEC">
        <w:rPr>
          <w:rFonts w:ascii="Adobe Caslon Pro" w:hAnsi="Adobe Caslon Pro" w:cstheme="minorHAnsi"/>
          <w:color w:val="111111"/>
          <w:shd w:val="clear" w:color="auto" w:fill="FFFFFF"/>
        </w:rPr>
        <w:tab/>
      </w:r>
      <w:r w:rsidR="00F01B46" w:rsidRPr="00E87E1D">
        <w:rPr>
          <w:rFonts w:ascii="Adobe Caslon Pro" w:hAnsi="Adobe Caslon Pro" w:cstheme="minorHAnsi"/>
          <w:color w:val="111111"/>
          <w:shd w:val="clear" w:color="auto" w:fill="FFFFFF"/>
        </w:rPr>
        <w:t xml:space="preserve"> </w:t>
      </w:r>
      <w:r w:rsidR="00F01B46" w:rsidRPr="00E87E1D">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S.P. Emme Production</w:t>
      </w:r>
    </w:p>
    <w:p w14:paraId="2D22D407" w14:textId="13644C4C" w:rsidR="00F01B46" w:rsidRDefault="00AD059E" w:rsidP="00F01B46">
      <w:pPr>
        <w:rPr>
          <w:rFonts w:ascii="Adobe Caslon Pro" w:hAnsi="Adobe Caslon Pro" w:cstheme="minorHAnsi"/>
          <w:b/>
          <w:color w:val="111111"/>
          <w:shd w:val="clear" w:color="auto" w:fill="FFFFFF"/>
        </w:rPr>
      </w:pPr>
      <w:r>
        <w:rPr>
          <w:rFonts w:ascii="Adobe Caslon Pro" w:hAnsi="Adobe Caslon Pro" w:cstheme="minorHAnsi"/>
          <w:color w:val="111111"/>
          <w:shd w:val="clear" w:color="auto" w:fill="FFFFFF"/>
        </w:rPr>
        <w:t>Opera e Regia</w:t>
      </w:r>
      <w:r w:rsidR="00F01B46" w:rsidRPr="00E87E1D">
        <w:rPr>
          <w:rFonts w:ascii="Adobe Caslon Pro" w:hAnsi="Adobe Caslon Pro" w:cstheme="minorHAnsi"/>
          <w:color w:val="111111"/>
          <w:shd w:val="clear" w:color="auto" w:fill="FFFFFF"/>
        </w:rPr>
        <w:t xml:space="preserve">: </w:t>
      </w:r>
      <w:r w:rsidR="00F01B46" w:rsidRPr="00E87E1D">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sidR="00F01B46" w:rsidRPr="00E87E1D">
        <w:rPr>
          <w:rFonts w:ascii="Adobe Caslon Pro" w:hAnsi="Adobe Caslon Pro" w:cstheme="minorHAnsi"/>
          <w:b/>
          <w:color w:val="111111"/>
          <w:shd w:val="clear" w:color="auto" w:fill="FFFFFF"/>
        </w:rPr>
        <w:t xml:space="preserve">Simone Martino </w:t>
      </w:r>
    </w:p>
    <w:p w14:paraId="2C2CE164" w14:textId="7FC5BFB6" w:rsidR="00F01B46" w:rsidRDefault="00747DEC" w:rsidP="00F01B46">
      <w:pPr>
        <w:rPr>
          <w:rFonts w:ascii="Adobe Caslon Pro" w:hAnsi="Adobe Caslon Pro" w:cstheme="minorHAnsi"/>
          <w:b/>
          <w:color w:val="111111"/>
          <w:shd w:val="clear" w:color="auto" w:fill="FFFFFF"/>
        </w:rPr>
      </w:pPr>
      <w:r>
        <w:rPr>
          <w:rFonts w:ascii="Adobe Caslon Pro" w:hAnsi="Adobe Caslon Pro" w:cstheme="minorHAnsi"/>
          <w:color w:val="111111"/>
          <w:shd w:val="clear" w:color="auto" w:fill="FFFFFF"/>
        </w:rPr>
        <w:t>Produzione esecutiva</w:t>
      </w:r>
      <w:r w:rsidR="003C262E">
        <w:rPr>
          <w:rFonts w:ascii="Adobe Caslon Pro" w:hAnsi="Adobe Caslon Pro" w:cstheme="minorHAnsi"/>
          <w:color w:val="111111"/>
          <w:shd w:val="clear" w:color="auto" w:fill="FFFFFF"/>
        </w:rPr>
        <w:t>:</w:t>
      </w:r>
      <w:r w:rsidR="00D15770">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Paola Ferrari</w:t>
      </w:r>
    </w:p>
    <w:p w14:paraId="7DAF214D" w14:textId="0CCE1FC0" w:rsidR="006E3B14" w:rsidRDefault="006E3B14" w:rsidP="00F01B46">
      <w:pPr>
        <w:rPr>
          <w:rFonts w:ascii="Adobe Caslon Pro" w:hAnsi="Adobe Caslon Pro" w:cstheme="minorHAnsi"/>
          <w:b/>
          <w:color w:val="111111"/>
          <w:shd w:val="clear" w:color="auto" w:fill="FFFFFF"/>
        </w:rPr>
      </w:pPr>
      <w:r>
        <w:rPr>
          <w:rFonts w:ascii="Adobe Caslon Pro" w:hAnsi="Adobe Caslon Pro" w:cstheme="minorHAnsi"/>
          <w:color w:val="111111"/>
          <w:shd w:val="clear" w:color="auto" w:fill="FFFFFF"/>
        </w:rPr>
        <w:t>Gra</w:t>
      </w:r>
      <w:r w:rsidR="00E126F2">
        <w:rPr>
          <w:rFonts w:ascii="Adobe Caslon Pro" w:hAnsi="Adobe Caslon Pro" w:cstheme="minorHAnsi"/>
          <w:color w:val="111111"/>
          <w:shd w:val="clear" w:color="auto" w:fill="FFFFFF"/>
        </w:rPr>
        <w:t>phic Design</w:t>
      </w:r>
      <w:r>
        <w:rPr>
          <w:rFonts w:ascii="Adobe Caslon Pro" w:hAnsi="Adobe Caslon Pro" w:cstheme="minorHAnsi"/>
          <w:color w:val="111111"/>
          <w:shd w:val="clear" w:color="auto" w:fill="FFFFFF"/>
        </w:rPr>
        <w:t>:</w:t>
      </w:r>
      <w:r>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Francesco Cazzolla</w:t>
      </w:r>
    </w:p>
    <w:p w14:paraId="2FDEE087" w14:textId="0B85B8EE" w:rsidR="006E3B14" w:rsidRPr="002B2FF9" w:rsidRDefault="006E3B14" w:rsidP="00F01B46">
      <w:pPr>
        <w:rPr>
          <w:rFonts w:ascii="Adobe Caslon Pro" w:hAnsi="Adobe Caslon Pro" w:cstheme="minorHAnsi"/>
          <w:color w:val="111111"/>
          <w:shd w:val="clear" w:color="auto" w:fill="FFFFFF"/>
        </w:rPr>
      </w:pPr>
      <w:r>
        <w:rPr>
          <w:rFonts w:ascii="Adobe Caslon Pro" w:hAnsi="Adobe Caslon Pro" w:cstheme="minorHAnsi"/>
          <w:color w:val="111111"/>
          <w:shd w:val="clear" w:color="auto" w:fill="FFFFFF"/>
        </w:rPr>
        <w:t>Social Media:</w:t>
      </w:r>
      <w:r>
        <w:rPr>
          <w:rFonts w:ascii="Adobe Caslon Pro" w:hAnsi="Adobe Caslon Pro" w:cstheme="minorHAnsi"/>
          <w:color w:val="111111"/>
          <w:shd w:val="clear" w:color="auto" w:fill="FFFFFF"/>
        </w:rPr>
        <w:tab/>
      </w:r>
      <w:r>
        <w:rPr>
          <w:rFonts w:ascii="Adobe Caslon Pro" w:hAnsi="Adobe Caslon Pro" w:cstheme="minorHAnsi"/>
          <w:color w:val="111111"/>
          <w:shd w:val="clear" w:color="auto" w:fill="FFFFFF"/>
        </w:rPr>
        <w:tab/>
      </w:r>
      <w:r>
        <w:rPr>
          <w:rFonts w:ascii="Adobe Caslon Pro" w:hAnsi="Adobe Caslon Pro" w:cstheme="minorHAnsi"/>
          <w:b/>
          <w:color w:val="111111"/>
          <w:shd w:val="clear" w:color="auto" w:fill="FFFFFF"/>
        </w:rPr>
        <w:t>Maurizio Buonocore</w:t>
      </w:r>
    </w:p>
    <w:p w14:paraId="50CF92CB" w14:textId="77777777" w:rsidR="00F01B46" w:rsidRPr="00E87E1D" w:rsidRDefault="00F01B46" w:rsidP="00F01B46">
      <w:pPr>
        <w:spacing w:after="100"/>
        <w:rPr>
          <w:rFonts w:ascii="Adobe Caslon Pro" w:hAnsi="Adobe Caslon Pro" w:cstheme="minorHAnsi"/>
          <w:b/>
          <w:i/>
          <w:color w:val="44546A" w:themeColor="text2"/>
          <w:u w:val="single"/>
          <w:shd w:val="clear" w:color="auto" w:fill="FFFFFF"/>
        </w:rPr>
      </w:pPr>
      <w:r w:rsidRPr="00E87E1D">
        <w:rPr>
          <w:rFonts w:ascii="Adobe Caslon Pro" w:hAnsi="Adobe Caslon Pro" w:cstheme="minorHAnsi"/>
          <w:b/>
          <w:i/>
          <w:color w:val="44546A" w:themeColor="text2"/>
          <w:u w:val="single"/>
          <w:shd w:val="clear" w:color="auto" w:fill="FFFFFF"/>
        </w:rPr>
        <w:t>Autore:</w:t>
      </w:r>
    </w:p>
    <w:p w14:paraId="463F4AF1" w14:textId="61C2715A" w:rsidR="00F01B46" w:rsidRDefault="00F01B46" w:rsidP="00F01B46">
      <w:pPr>
        <w:spacing w:after="0"/>
        <w:jc w:val="both"/>
        <w:rPr>
          <w:rFonts w:ascii="Adobe Caslon Pro" w:hAnsi="Adobe Caslon Pro" w:cstheme="minorHAnsi"/>
          <w:color w:val="111111"/>
        </w:rPr>
      </w:pPr>
      <w:r w:rsidRPr="00E87E1D">
        <w:rPr>
          <w:rFonts w:ascii="Adobe Caslon Pro" w:hAnsi="Adobe Caslon Pro" w:cstheme="minorHAnsi"/>
          <w:color w:val="111111"/>
          <w:shd w:val="clear" w:color="auto" w:fill="FFFFFF"/>
        </w:rPr>
        <w:t>Il copione di questo spettacolo musicale in due atti è del tutto originale. La sceneggiatura è</w:t>
      </w:r>
      <w:r>
        <w:rPr>
          <w:rFonts w:ascii="Adobe Caslon Pro" w:hAnsi="Adobe Caslon Pro" w:cstheme="minorHAnsi"/>
          <w:color w:val="111111"/>
          <w:shd w:val="clear" w:color="auto" w:fill="FFFFFF"/>
        </w:rPr>
        <w:t xml:space="preserve"> liberamente</w:t>
      </w:r>
      <w:r w:rsidRPr="00E87E1D">
        <w:rPr>
          <w:rFonts w:ascii="Adobe Caslon Pro" w:hAnsi="Adobe Caslon Pro" w:cstheme="minorHAnsi"/>
          <w:color w:val="111111"/>
          <w:shd w:val="clear" w:color="auto" w:fill="FFFFFF"/>
        </w:rPr>
        <w:t xml:space="preserve"> </w:t>
      </w:r>
      <w:r>
        <w:rPr>
          <w:rFonts w:ascii="Adobe Caslon Pro" w:eastAsia="Adobe Myungjo Std M" w:hAnsi="Adobe Caslon Pro" w:cstheme="majorHAnsi"/>
        </w:rPr>
        <w:t>ispirata</w:t>
      </w:r>
      <w:r w:rsidRPr="00B204FE">
        <w:rPr>
          <w:rFonts w:ascii="Adobe Caslon Pro" w:eastAsia="Adobe Myungjo Std M" w:hAnsi="Adobe Caslon Pro" w:cstheme="majorHAnsi"/>
        </w:rPr>
        <w:t xml:space="preserve"> al celebre romanzo “La pianista di Auschwitz” di Suzy </w:t>
      </w:r>
      <w:proofErr w:type="spellStart"/>
      <w:r w:rsidRPr="00B204FE">
        <w:rPr>
          <w:rFonts w:ascii="Adobe Caslon Pro" w:eastAsia="Adobe Myungjo Std M" w:hAnsi="Adobe Caslon Pro" w:cstheme="majorHAnsi"/>
        </w:rPr>
        <w:t>Zail</w:t>
      </w:r>
      <w:proofErr w:type="spellEnd"/>
      <w:r w:rsidRPr="00B204FE">
        <w:rPr>
          <w:rFonts w:ascii="Adobe Caslon Pro" w:hAnsi="Adobe Caslon Pro" w:cstheme="minorHAnsi"/>
          <w:b/>
          <w:color w:val="111111"/>
          <w:sz w:val="32"/>
          <w:shd w:val="clear" w:color="auto" w:fill="FFFFFF"/>
        </w:rPr>
        <w:t xml:space="preserve"> </w:t>
      </w:r>
      <w:r w:rsidRPr="00E87E1D">
        <w:rPr>
          <w:rFonts w:ascii="Adobe Caslon Pro" w:hAnsi="Adobe Caslon Pro" w:cstheme="minorHAnsi"/>
          <w:color w:val="111111"/>
          <w:shd w:val="clear" w:color="auto" w:fill="FFFFFF"/>
        </w:rPr>
        <w:t xml:space="preserve">e riadattata dal Maestro </w:t>
      </w:r>
      <w:r w:rsidRPr="00E87E1D">
        <w:rPr>
          <w:rFonts w:ascii="Adobe Caslon Pro" w:hAnsi="Adobe Caslon Pro" w:cstheme="minorHAnsi"/>
          <w:b/>
          <w:color w:val="111111"/>
          <w:shd w:val="clear" w:color="auto" w:fill="FFFFFF"/>
        </w:rPr>
        <w:t>Simone Martino</w:t>
      </w:r>
      <w:r>
        <w:rPr>
          <w:rFonts w:ascii="Adobe Caslon Pro" w:hAnsi="Adobe Caslon Pro" w:cstheme="minorHAnsi"/>
          <w:b/>
          <w:color w:val="111111"/>
          <w:shd w:val="clear" w:color="auto" w:fill="FFFFFF"/>
        </w:rPr>
        <w:t xml:space="preserve"> (che ha curato anche la Regia)</w:t>
      </w:r>
      <w:r w:rsidRPr="00E87E1D">
        <w:rPr>
          <w:rFonts w:ascii="Adobe Caslon Pro" w:hAnsi="Adobe Caslon Pro" w:cstheme="minorHAnsi"/>
          <w:color w:val="111111"/>
          <w:shd w:val="clear" w:color="auto" w:fill="FFFFFF"/>
        </w:rPr>
        <w:t>, compositore e autore di molte Opere musical, tra le più note citiamo, “</w:t>
      </w:r>
      <w:r w:rsidRPr="00E87E1D">
        <w:rPr>
          <w:rFonts w:ascii="Adobe Caslon Pro" w:hAnsi="Adobe Caslon Pro" w:cstheme="minorHAnsi"/>
          <w:b/>
          <w:color w:val="111111"/>
          <w:shd w:val="clear" w:color="auto" w:fill="FFFFFF"/>
        </w:rPr>
        <w:t>Roma Opera musical”</w:t>
      </w:r>
      <w:r w:rsidRPr="00E87E1D">
        <w:rPr>
          <w:rFonts w:ascii="Adobe Caslon Pro" w:hAnsi="Adobe Caslon Pro" w:cstheme="minorHAnsi"/>
          <w:color w:val="111111"/>
          <w:shd w:val="clear" w:color="auto" w:fill="FFFFFF"/>
        </w:rPr>
        <w:t>,</w:t>
      </w:r>
      <w:r w:rsidRPr="00B204FE">
        <w:rPr>
          <w:rFonts w:ascii="Adobe Caslon Pro" w:hAnsi="Adobe Caslon Pro" w:cstheme="minorHAnsi"/>
          <w:color w:val="111111"/>
          <w:shd w:val="clear" w:color="auto" w:fill="FFFFFF"/>
        </w:rPr>
        <w:t xml:space="preserve"> </w:t>
      </w:r>
      <w:r w:rsidRPr="00E87E1D">
        <w:rPr>
          <w:rFonts w:ascii="Adobe Caslon Pro" w:hAnsi="Adobe Caslon Pro" w:cstheme="minorHAnsi"/>
          <w:color w:val="111111"/>
          <w:shd w:val="clear" w:color="auto" w:fill="FFFFFF"/>
        </w:rPr>
        <w:t>“</w:t>
      </w:r>
      <w:r>
        <w:rPr>
          <w:rFonts w:ascii="Adobe Caslon Pro" w:hAnsi="Adobe Caslon Pro" w:cstheme="minorHAnsi"/>
          <w:b/>
          <w:color w:val="111111"/>
          <w:shd w:val="clear" w:color="auto" w:fill="FFFFFF"/>
        </w:rPr>
        <w:t>Beatrice Cenci</w:t>
      </w:r>
      <w:r w:rsidRPr="00E87E1D">
        <w:rPr>
          <w:rFonts w:ascii="Adobe Caslon Pro" w:hAnsi="Adobe Caslon Pro" w:cstheme="minorHAnsi"/>
          <w:b/>
          <w:color w:val="111111"/>
          <w:shd w:val="clear" w:color="auto" w:fill="FFFFFF"/>
        </w:rPr>
        <w:t>”</w:t>
      </w:r>
      <w:r>
        <w:rPr>
          <w:rFonts w:ascii="Adobe Caslon Pro" w:hAnsi="Adobe Caslon Pro" w:cstheme="minorHAnsi"/>
          <w:b/>
          <w:color w:val="111111"/>
          <w:shd w:val="clear" w:color="auto" w:fill="FFFFFF"/>
        </w:rPr>
        <w:t>,</w:t>
      </w:r>
      <w:r w:rsidRPr="00E87E1D">
        <w:rPr>
          <w:rFonts w:ascii="Adobe Caslon Pro" w:hAnsi="Adobe Caslon Pro" w:cstheme="minorHAnsi"/>
          <w:color w:val="111111"/>
          <w:shd w:val="clear" w:color="auto" w:fill="FFFFFF"/>
        </w:rPr>
        <w:t xml:space="preserve"> “</w:t>
      </w:r>
      <w:r w:rsidRPr="00E87E1D">
        <w:rPr>
          <w:rFonts w:ascii="Adobe Caslon Pro" w:hAnsi="Adobe Caslon Pro" w:cstheme="minorHAnsi"/>
          <w:b/>
          <w:color w:val="111111"/>
          <w:shd w:val="clear" w:color="auto" w:fill="FFFFFF"/>
        </w:rPr>
        <w:t>San Michele l’Angelo dell’Apocalisse”</w:t>
      </w:r>
      <w:r w:rsidRPr="00E87E1D">
        <w:rPr>
          <w:rFonts w:ascii="Adobe Caslon Pro" w:hAnsi="Adobe Caslon Pro" w:cstheme="minorHAnsi"/>
          <w:color w:val="111111"/>
          <w:shd w:val="clear" w:color="auto" w:fill="FFFFFF"/>
        </w:rPr>
        <w:t>, “</w:t>
      </w:r>
      <w:r w:rsidRPr="00E87E1D">
        <w:rPr>
          <w:rFonts w:ascii="Adobe Caslon Pro" w:hAnsi="Adobe Caslon Pro" w:cstheme="minorHAnsi"/>
          <w:b/>
          <w:color w:val="111111"/>
          <w:shd w:val="clear" w:color="auto" w:fill="FFFFFF"/>
        </w:rPr>
        <w:t>Lo sguardo oltre il fango”</w:t>
      </w:r>
      <w:r w:rsidRPr="00E87E1D">
        <w:rPr>
          <w:rFonts w:ascii="Adobe Caslon Pro" w:hAnsi="Adobe Caslon Pro" w:cstheme="minorHAnsi"/>
          <w:color w:val="111111"/>
          <w:shd w:val="clear" w:color="auto" w:fill="FFFFFF"/>
        </w:rPr>
        <w:t>, “</w:t>
      </w:r>
      <w:r w:rsidRPr="00E87E1D">
        <w:rPr>
          <w:rFonts w:ascii="Adobe Caslon Pro" w:hAnsi="Adobe Caslon Pro" w:cstheme="minorHAnsi"/>
          <w:b/>
          <w:bCs/>
          <w:color w:val="111111"/>
          <w:shd w:val="clear" w:color="auto" w:fill="FFFFFF"/>
        </w:rPr>
        <w:t>Il Canto di Natale - La favola musicale</w:t>
      </w:r>
      <w:r w:rsidRPr="00E87E1D">
        <w:rPr>
          <w:rFonts w:ascii="Adobe Caslon Pro" w:hAnsi="Adobe Caslon Pro" w:cstheme="minorHAnsi"/>
          <w:color w:val="111111"/>
          <w:shd w:val="clear" w:color="auto" w:fill="FFFFFF"/>
        </w:rPr>
        <w:t>”, “</w:t>
      </w:r>
      <w:r w:rsidRPr="00E87E1D">
        <w:rPr>
          <w:rFonts w:ascii="Adobe Caslon Pro" w:hAnsi="Adobe Caslon Pro" w:cstheme="minorHAnsi"/>
          <w:b/>
          <w:color w:val="111111"/>
          <w:shd w:val="clear" w:color="auto" w:fill="FFFFFF"/>
        </w:rPr>
        <w:t xml:space="preserve">Re Artù opera musical” </w:t>
      </w:r>
      <w:r w:rsidRPr="00E87E1D">
        <w:rPr>
          <w:rFonts w:ascii="Adobe Caslon Pro" w:hAnsi="Adobe Caslon Pro" w:cstheme="minorHAnsi"/>
          <w:color w:val="111111"/>
          <w:shd w:val="clear" w:color="auto" w:fill="FFFFFF"/>
        </w:rPr>
        <w:t>e “</w:t>
      </w:r>
      <w:r w:rsidRPr="00E87E1D">
        <w:rPr>
          <w:rFonts w:ascii="Adobe Caslon Pro" w:hAnsi="Adobe Caslon Pro" w:cstheme="minorHAnsi"/>
          <w:b/>
          <w:color w:val="111111"/>
          <w:shd w:val="clear" w:color="auto" w:fill="FFFFFF"/>
        </w:rPr>
        <w:t>Vlad Dracula”</w:t>
      </w:r>
      <w:r w:rsidRPr="00E87E1D">
        <w:rPr>
          <w:rFonts w:ascii="Adobe Caslon Pro" w:hAnsi="Adobe Caslon Pro" w:cstheme="minorHAnsi"/>
          <w:color w:val="111111"/>
          <w:shd w:val="clear" w:color="auto" w:fill="FFFFFF"/>
        </w:rPr>
        <w:t>.</w:t>
      </w:r>
    </w:p>
    <w:p w14:paraId="052AC730" w14:textId="77777777" w:rsidR="00F01B46" w:rsidRPr="002B2FF9" w:rsidRDefault="00F01B46" w:rsidP="00F01B46">
      <w:pPr>
        <w:spacing w:after="0"/>
        <w:rPr>
          <w:rFonts w:ascii="Adobe Caslon Pro" w:hAnsi="Adobe Caslon Pro" w:cstheme="minorHAnsi"/>
          <w:color w:val="111111"/>
          <w:sz w:val="8"/>
        </w:rPr>
      </w:pPr>
    </w:p>
    <w:p w14:paraId="5528226D" w14:textId="77777777" w:rsidR="00F01B46" w:rsidRPr="00E87E1D" w:rsidRDefault="00F01B46" w:rsidP="00F01B46">
      <w:pPr>
        <w:spacing w:after="0"/>
        <w:rPr>
          <w:rFonts w:ascii="Adobe Caslon Pro" w:hAnsi="Adobe Caslon Pro" w:cstheme="minorHAnsi"/>
          <w:b/>
          <w:i/>
          <w:color w:val="44546A" w:themeColor="text2"/>
          <w:u w:val="single"/>
          <w:shd w:val="clear" w:color="auto" w:fill="FFFFFF"/>
        </w:rPr>
      </w:pPr>
      <w:r w:rsidRPr="00E87E1D">
        <w:rPr>
          <w:rFonts w:ascii="Adobe Caslon Pro" w:hAnsi="Adobe Caslon Pro" w:cstheme="minorHAnsi"/>
          <w:b/>
          <w:i/>
          <w:color w:val="44546A" w:themeColor="text2"/>
          <w:u w:val="single"/>
          <w:shd w:val="clear" w:color="auto" w:fill="FFFFFF"/>
        </w:rPr>
        <w:t>Trama:</w:t>
      </w:r>
    </w:p>
    <w:p w14:paraId="0A4299FA" w14:textId="77777777" w:rsidR="00E560FD" w:rsidRPr="00E560FD" w:rsidRDefault="00E560FD" w:rsidP="00E560FD">
      <w:pPr>
        <w:spacing w:after="0"/>
        <w:jc w:val="both"/>
        <w:rPr>
          <w:rFonts w:ascii="Adobe Caslon Pro" w:eastAsia="Cambria" w:hAnsi="Adobe Caslon Pro" w:cs="Cambria"/>
        </w:rPr>
      </w:pPr>
      <w:r w:rsidRPr="00E560FD">
        <w:rPr>
          <w:rFonts w:ascii="Adobe Caslon Pro" w:eastAsia="Cambria" w:hAnsi="Adobe Caslon Pro" w:cs="Cambria"/>
        </w:rPr>
        <w:t xml:space="preserve">Hanna ha 15 anni ed è cresciuta in una famiglia ebrea della media borghesia ungherese. Quando la città in cui vive viene rastrellata dai soldati nazisti, dovrà conoscere, insieme ai suoi cari, l’orrore del campo di concentramento. </w:t>
      </w:r>
    </w:p>
    <w:p w14:paraId="3819BCD3" w14:textId="50389ED5" w:rsidR="00E560FD" w:rsidRPr="00E560FD" w:rsidRDefault="00E560FD" w:rsidP="00E560FD">
      <w:pPr>
        <w:spacing w:after="0"/>
        <w:jc w:val="both"/>
        <w:rPr>
          <w:rFonts w:ascii="Adobe Caslon Pro" w:eastAsia="Cambria" w:hAnsi="Adobe Caslon Pro" w:cs="Cambria"/>
        </w:rPr>
      </w:pPr>
      <w:r w:rsidRPr="00E560FD">
        <w:rPr>
          <w:rFonts w:ascii="Adobe Caslon Pro" w:eastAsia="Cambria" w:hAnsi="Adobe Caslon Pro" w:cs="Cambria"/>
        </w:rPr>
        <w:t>Sua madre impazzirà dopo essere stata separata dal marito e Hanna resterà sola con la sorella Erika ad affrontare un luogo agghiacciante e brutale come Aushwitz.</w:t>
      </w:r>
    </w:p>
    <w:p w14:paraId="4E6DBC8C" w14:textId="27321FC1" w:rsidR="00E560FD" w:rsidRPr="00E560FD" w:rsidRDefault="00E560FD" w:rsidP="00E560FD">
      <w:pPr>
        <w:spacing w:after="0"/>
        <w:jc w:val="both"/>
        <w:rPr>
          <w:rFonts w:ascii="Adobe Caslon Pro" w:eastAsia="Cambria" w:hAnsi="Adobe Caslon Pro" w:cs="Cambria"/>
        </w:rPr>
      </w:pPr>
      <w:r w:rsidRPr="00E560FD">
        <w:rPr>
          <w:rFonts w:ascii="Adobe Caslon Pro" w:eastAsia="Cambria" w:hAnsi="Adobe Caslon Pro" w:cs="Cambria"/>
        </w:rPr>
        <w:t>Un giorno le viene offerta la possibilità di suonare il pianoforte per il comandante del lager, scelta sofferta ma necessaria per la sopravvivenza. Una volta entrata nella villa dei nazisti conoscerà Karl, figlio del comandate Reichard Jager, ragazzo misterioso, fuori contesto, contrario agli ideali del padre. Fin dai primi attimi nascerà una forte sintonia tra i due ragazzi, ma la loro relazione dovrà scontrarsi con la realtà storica che li circonda.</w:t>
      </w:r>
    </w:p>
    <w:p w14:paraId="382B875F" w14:textId="77777777" w:rsidR="00F01B46" w:rsidRPr="00E87E1D" w:rsidRDefault="00F01B46" w:rsidP="00F01B46">
      <w:pPr>
        <w:spacing w:after="100"/>
        <w:jc w:val="both"/>
        <w:rPr>
          <w:rFonts w:ascii="Adobe Caslon Pro" w:hAnsi="Adobe Caslon Pro" w:cstheme="minorHAnsi"/>
          <w:b/>
          <w:i/>
          <w:color w:val="44546A" w:themeColor="text2"/>
          <w:u w:val="single"/>
          <w:shd w:val="clear" w:color="auto" w:fill="FFFFFF"/>
        </w:rPr>
      </w:pPr>
      <w:r w:rsidRPr="00E87E1D">
        <w:rPr>
          <w:rFonts w:ascii="Adobe Caslon Pro" w:hAnsi="Adobe Caslon Pro" w:cstheme="minorHAnsi"/>
          <w:b/>
          <w:i/>
          <w:color w:val="44546A" w:themeColor="text2"/>
          <w:u w:val="single"/>
          <w:shd w:val="clear" w:color="auto" w:fill="FFFFFF"/>
        </w:rPr>
        <w:lastRenderedPageBreak/>
        <w:t>Informazioni:</w:t>
      </w:r>
    </w:p>
    <w:p w14:paraId="78F50A7F" w14:textId="77777777" w:rsidR="00F01B46" w:rsidRPr="00B204FE" w:rsidRDefault="00F01B46" w:rsidP="00F01B46">
      <w:pPr>
        <w:autoSpaceDE w:val="0"/>
        <w:autoSpaceDN w:val="0"/>
        <w:adjustRightInd w:val="0"/>
        <w:spacing w:after="0" w:line="240" w:lineRule="auto"/>
        <w:jc w:val="both"/>
        <w:rPr>
          <w:rFonts w:ascii="Adobe Caslon Pro" w:hAnsi="Adobe Caslon Pro" w:cs="Cambria"/>
          <w:color w:val="000000"/>
        </w:rPr>
      </w:pPr>
      <w:r w:rsidRPr="00B204FE">
        <w:rPr>
          <w:rFonts w:ascii="Adobe Caslon Pro" w:hAnsi="Adobe Caslon Pro" w:cs="Cambria"/>
          <w:color w:val="000000"/>
        </w:rPr>
        <w:t xml:space="preserve">Il musical nasce da un'idea del Maestro </w:t>
      </w:r>
      <w:r w:rsidRPr="00B204FE">
        <w:rPr>
          <w:rFonts w:ascii="Adobe Caslon Pro" w:hAnsi="Adobe Caslon Pro" w:cs="Cambria"/>
          <w:b/>
          <w:bCs/>
          <w:color w:val="000000"/>
        </w:rPr>
        <w:t xml:space="preserve">Simone Martino </w:t>
      </w:r>
      <w:r w:rsidRPr="00B204FE">
        <w:rPr>
          <w:rFonts w:ascii="Adobe Caslon Pro" w:hAnsi="Adobe Caslon Pro" w:cs="Cambria"/>
          <w:color w:val="000000"/>
        </w:rPr>
        <w:t xml:space="preserve">ed è liberamente ispirato al celebre romanzo di </w:t>
      </w:r>
      <w:r w:rsidRPr="00B204FE">
        <w:rPr>
          <w:rFonts w:ascii="Adobe Caslon Pro" w:eastAsia="Adobe Myungjo Std M" w:hAnsi="Adobe Caslon Pro" w:cstheme="majorHAnsi"/>
        </w:rPr>
        <w:t xml:space="preserve">Suzy </w:t>
      </w:r>
      <w:proofErr w:type="spellStart"/>
      <w:r w:rsidRPr="00B204FE">
        <w:rPr>
          <w:rFonts w:ascii="Adobe Caslon Pro" w:eastAsia="Adobe Myungjo Std M" w:hAnsi="Adobe Caslon Pro" w:cstheme="majorHAnsi"/>
        </w:rPr>
        <w:t>Zail</w:t>
      </w:r>
      <w:proofErr w:type="spellEnd"/>
      <w:r w:rsidRPr="00B204FE">
        <w:rPr>
          <w:rFonts w:ascii="Adobe Caslon Pro" w:hAnsi="Adobe Caslon Pro" w:cs="Cambria"/>
          <w:color w:val="000000"/>
        </w:rPr>
        <w:t xml:space="preserve"> </w:t>
      </w:r>
      <w:r w:rsidRPr="00B204FE">
        <w:rPr>
          <w:rFonts w:ascii="Adobe Caslon Pro" w:eastAsia="Adobe Myungjo Std M" w:hAnsi="Adobe Caslon Pro" w:cstheme="majorHAnsi"/>
        </w:rPr>
        <w:t>“</w:t>
      </w:r>
      <w:r w:rsidRPr="00EA6FD9">
        <w:rPr>
          <w:rFonts w:ascii="Adobe Caslon Pro" w:eastAsia="Adobe Myungjo Std M" w:hAnsi="Adobe Caslon Pro" w:cstheme="majorHAnsi"/>
          <w:b/>
        </w:rPr>
        <w:t>La pianista di Auschwitz</w:t>
      </w:r>
      <w:r w:rsidRPr="00B204FE">
        <w:rPr>
          <w:rFonts w:ascii="Adobe Caslon Pro" w:eastAsia="Adobe Myungjo Std M" w:hAnsi="Adobe Caslon Pro" w:cstheme="majorHAnsi"/>
        </w:rPr>
        <w:t>”</w:t>
      </w:r>
      <w:r w:rsidRPr="00B204FE">
        <w:rPr>
          <w:rFonts w:ascii="Adobe Caslon Pro" w:hAnsi="Adobe Caslon Pro" w:cs="Cambria"/>
          <w:color w:val="000000"/>
        </w:rPr>
        <w:t>.</w:t>
      </w:r>
      <w:r w:rsidRPr="00EA6FD9">
        <w:rPr>
          <w:rFonts w:ascii="Adobe Caslon Pro" w:eastAsia="Adobe Myungjo Std M" w:hAnsi="Adobe Caslon Pro" w:cstheme="majorHAnsi"/>
        </w:rPr>
        <w:t xml:space="preserve"> </w:t>
      </w:r>
      <w:r w:rsidRPr="00B204FE">
        <w:rPr>
          <w:rFonts w:ascii="Adobe Caslon Pro" w:hAnsi="Adobe Caslon Pro" w:cs="Cambria"/>
          <w:color w:val="000000"/>
        </w:rPr>
        <w:t xml:space="preserve">Il dramma musicale si sviluppa in due atti. Attinge a documenti storici che sostanziano i dialoghi di una costante presa emotiva sostenuta da un'intensa colonna sonora. </w:t>
      </w:r>
    </w:p>
    <w:p w14:paraId="6BA092CF" w14:textId="77777777" w:rsidR="00F01B46" w:rsidRPr="00E87E1D" w:rsidRDefault="00F01B46" w:rsidP="0040218C">
      <w:pPr>
        <w:pStyle w:val="Default"/>
        <w:spacing w:after="120"/>
        <w:rPr>
          <w:rFonts w:ascii="Adobe Caslon Pro" w:hAnsi="Adobe Caslon Pro" w:cstheme="minorHAnsi"/>
          <w:b/>
          <w:i/>
          <w:color w:val="44546A" w:themeColor="text2"/>
          <w:sz w:val="22"/>
          <w:szCs w:val="22"/>
          <w:u w:val="single"/>
        </w:rPr>
      </w:pPr>
      <w:r w:rsidRPr="00B204FE">
        <w:rPr>
          <w:rFonts w:ascii="Adobe Caslon Pro" w:hAnsi="Adobe Caslon Pro" w:cs="Cambria"/>
          <w:sz w:val="22"/>
          <w:szCs w:val="22"/>
        </w:rPr>
        <w:t xml:space="preserve">Tra gli obiettivi dello spettacolo ci sono sia la </w:t>
      </w:r>
      <w:r w:rsidRPr="00B204FE">
        <w:rPr>
          <w:rFonts w:ascii="Adobe Caslon Pro" w:hAnsi="Adobe Caslon Pro" w:cs="Cambria"/>
          <w:b/>
          <w:bCs/>
          <w:sz w:val="22"/>
          <w:szCs w:val="22"/>
        </w:rPr>
        <w:t xml:space="preserve">sensibilizzazione </w:t>
      </w:r>
      <w:r w:rsidRPr="00B204FE">
        <w:rPr>
          <w:rFonts w:ascii="Adobe Caslon Pro" w:hAnsi="Adobe Caslon Pro" w:cs="Cambria"/>
          <w:sz w:val="22"/>
          <w:szCs w:val="22"/>
        </w:rPr>
        <w:t>sulle vicende storiche dell’</w:t>
      </w:r>
      <w:r w:rsidRPr="00B204FE">
        <w:rPr>
          <w:rFonts w:ascii="Adobe Caslon Pro" w:hAnsi="Adobe Caslon Pro" w:cs="Cambria"/>
          <w:b/>
          <w:bCs/>
          <w:sz w:val="22"/>
          <w:szCs w:val="22"/>
        </w:rPr>
        <w:t xml:space="preserve">Olocausto </w:t>
      </w:r>
      <w:r w:rsidRPr="00B204FE">
        <w:rPr>
          <w:rFonts w:ascii="Adobe Caslon Pro" w:hAnsi="Adobe Caslon Pro" w:cs="Cambria"/>
          <w:sz w:val="22"/>
          <w:szCs w:val="22"/>
        </w:rPr>
        <w:t xml:space="preserve">e della </w:t>
      </w:r>
      <w:r w:rsidRPr="00B204FE">
        <w:rPr>
          <w:rFonts w:ascii="Adobe Caslon Pro" w:hAnsi="Adobe Caslon Pro" w:cs="Cambria"/>
          <w:b/>
          <w:bCs/>
          <w:sz w:val="22"/>
          <w:szCs w:val="22"/>
        </w:rPr>
        <w:t xml:space="preserve">Seconda Guerra Mondiale </w:t>
      </w:r>
      <w:r w:rsidRPr="00B204FE">
        <w:rPr>
          <w:rFonts w:ascii="Adobe Caslon Pro" w:hAnsi="Adobe Caslon Pro" w:cs="Cambria"/>
          <w:sz w:val="22"/>
          <w:szCs w:val="22"/>
        </w:rPr>
        <w:t>sia la riflessione, sempre attuale sull'integrazione possibile fra mondi apparentemente divisi da un muro invalicabile</w:t>
      </w:r>
    </w:p>
    <w:p w14:paraId="0A2D05F7" w14:textId="77777777" w:rsidR="00F01B46" w:rsidRDefault="00F01B46" w:rsidP="00F01B46">
      <w:pPr>
        <w:spacing w:after="100"/>
        <w:jc w:val="both"/>
        <w:rPr>
          <w:rFonts w:ascii="Adobe Caslon Pro" w:hAnsi="Adobe Caslon Pro" w:cstheme="minorHAnsi"/>
          <w:b/>
          <w:i/>
          <w:color w:val="44546A" w:themeColor="text2"/>
          <w:u w:val="single"/>
          <w:shd w:val="clear" w:color="auto" w:fill="FFFFFF"/>
        </w:rPr>
      </w:pPr>
      <w:r>
        <w:rPr>
          <w:rFonts w:ascii="Adobe Caslon Pro" w:hAnsi="Adobe Caslon Pro" w:cstheme="minorHAnsi"/>
          <w:b/>
          <w:i/>
          <w:color w:val="44546A" w:themeColor="text2"/>
          <w:u w:val="single"/>
          <w:shd w:val="clear" w:color="auto" w:fill="FFFFFF"/>
        </w:rPr>
        <w:t>Curiosità</w:t>
      </w:r>
      <w:r w:rsidRPr="00E87E1D">
        <w:rPr>
          <w:rFonts w:ascii="Adobe Caslon Pro" w:hAnsi="Adobe Caslon Pro" w:cstheme="minorHAnsi"/>
          <w:b/>
          <w:i/>
          <w:color w:val="44546A" w:themeColor="text2"/>
          <w:u w:val="single"/>
          <w:shd w:val="clear" w:color="auto" w:fill="FFFFFF"/>
        </w:rPr>
        <w:t>:</w:t>
      </w:r>
    </w:p>
    <w:p w14:paraId="7C4A8475" w14:textId="77777777" w:rsidR="00F01B46" w:rsidRPr="00EA6FD9" w:rsidRDefault="00F01B46" w:rsidP="00F01B46">
      <w:pPr>
        <w:pStyle w:val="Default"/>
        <w:jc w:val="both"/>
        <w:rPr>
          <w:rFonts w:ascii="Adobe Caslon Pro" w:hAnsi="Adobe Caslon Pro"/>
          <w:sz w:val="22"/>
          <w:szCs w:val="23"/>
        </w:rPr>
      </w:pPr>
      <w:r w:rsidRPr="00EA6FD9">
        <w:rPr>
          <w:rFonts w:ascii="Adobe Caslon Pro" w:hAnsi="Adobe Caslon Pro"/>
          <w:sz w:val="22"/>
          <w:szCs w:val="23"/>
        </w:rPr>
        <w:t>Lo spettacolo “</w:t>
      </w:r>
      <w:r>
        <w:rPr>
          <w:rFonts w:ascii="Adobe Caslon Pro" w:hAnsi="Adobe Caslon Pro"/>
          <w:b/>
          <w:bCs/>
          <w:sz w:val="22"/>
          <w:szCs w:val="23"/>
        </w:rPr>
        <w:t>Fiore nel cemento</w:t>
      </w:r>
      <w:r w:rsidRPr="00EA6FD9">
        <w:rPr>
          <w:rFonts w:ascii="Adobe Caslon Pro" w:hAnsi="Adobe Caslon Pro"/>
          <w:sz w:val="22"/>
          <w:szCs w:val="23"/>
        </w:rPr>
        <w:t xml:space="preserve">”, ha una valenza didattico educativa rilevante ed è adatto agli alunni degli istituti superiori di primo e secondo grado che studiano durante il loro percorso scolastico le vicende dell’Olocausto e della seconda guerra mondiale. </w:t>
      </w:r>
    </w:p>
    <w:p w14:paraId="51C87164" w14:textId="77777777" w:rsidR="00F01B46" w:rsidRPr="00EA6FD9" w:rsidRDefault="00F01B46" w:rsidP="00F01B46">
      <w:pPr>
        <w:pStyle w:val="Default"/>
        <w:jc w:val="both"/>
        <w:rPr>
          <w:rFonts w:ascii="Adobe Caslon Pro" w:hAnsi="Adobe Caslon Pro"/>
          <w:sz w:val="22"/>
          <w:szCs w:val="23"/>
        </w:rPr>
      </w:pPr>
      <w:r w:rsidRPr="00EA6FD9">
        <w:rPr>
          <w:rFonts w:ascii="Adobe Caslon Pro" w:hAnsi="Adobe Caslon Pro"/>
          <w:sz w:val="22"/>
          <w:szCs w:val="23"/>
        </w:rPr>
        <w:t xml:space="preserve">* Il musical può essere legato alla commemorazione del 16 ottobre 1943, il giorno del rastrellamento del ghetto di Roma effettuato dalle truppe tedesche della Gestapo, ricordato come il Sabato Nero. </w:t>
      </w:r>
    </w:p>
    <w:p w14:paraId="11B2F0F5" w14:textId="77777777" w:rsidR="00F01B46" w:rsidRPr="00EA6FD9" w:rsidRDefault="00F01B46" w:rsidP="00F01B46">
      <w:pPr>
        <w:pStyle w:val="Default"/>
        <w:jc w:val="both"/>
        <w:rPr>
          <w:rFonts w:ascii="Adobe Caslon Pro" w:hAnsi="Adobe Caslon Pro"/>
          <w:sz w:val="22"/>
          <w:szCs w:val="23"/>
        </w:rPr>
      </w:pPr>
      <w:r w:rsidRPr="00EA6FD9">
        <w:rPr>
          <w:rFonts w:ascii="Adobe Caslon Pro" w:hAnsi="Adobe Caslon Pro"/>
          <w:sz w:val="22"/>
          <w:szCs w:val="23"/>
        </w:rPr>
        <w:t xml:space="preserve">Inoltre lo spettacolo teatrale, essendo ambientato nel terribile campo di sterminio di Auschwitz, può avvicinare gli studenti alla celebrazione del Giorno della Memoria il 27 gennaio, il giorno in cui le truppe dell'Armata Rossa nel 1945 liberarono Auschwitz. </w:t>
      </w:r>
    </w:p>
    <w:p w14:paraId="18D2A280" w14:textId="77777777" w:rsidR="00F01B46" w:rsidRPr="00EA6FD9" w:rsidRDefault="00F01B46" w:rsidP="0040218C">
      <w:pPr>
        <w:pStyle w:val="Default"/>
        <w:spacing w:after="120"/>
        <w:jc w:val="both"/>
        <w:rPr>
          <w:rFonts w:ascii="Adobe Caslon Pro" w:hAnsi="Adobe Caslon Pro"/>
          <w:sz w:val="22"/>
          <w:szCs w:val="23"/>
        </w:rPr>
      </w:pPr>
      <w:r w:rsidRPr="00EA6FD9">
        <w:rPr>
          <w:rFonts w:ascii="Adobe Caslon Pro" w:hAnsi="Adobe Caslon Pro"/>
          <w:sz w:val="22"/>
          <w:szCs w:val="23"/>
        </w:rPr>
        <w:t xml:space="preserve">È possibile organizzare con gli studenti presenti in teatro, un breve incontro/conferenza sull’esperienza teatrale dopo lo spettacolo, insieme all’intero cast, agli autori e al corpo docente; così da permettere agli alunni di capire lo studio intrapreso dagli attori, per l’interpretazione dei vari personaggi. </w:t>
      </w:r>
    </w:p>
    <w:p w14:paraId="0F6FE8C1" w14:textId="5CA8D679" w:rsidR="00F01B46" w:rsidRPr="00E87E1D" w:rsidRDefault="00F01B46" w:rsidP="00F01B46">
      <w:pPr>
        <w:pStyle w:val="Default"/>
        <w:spacing w:after="200"/>
        <w:ind w:firstLine="605"/>
        <w:rPr>
          <w:rFonts w:ascii="Adobe Caslon Pro" w:hAnsi="Adobe Caslon Pro" w:cstheme="minorHAnsi"/>
          <w:b/>
          <w:i/>
          <w:color w:val="44546A" w:themeColor="text2"/>
          <w:sz w:val="22"/>
          <w:szCs w:val="22"/>
          <w:u w:val="single"/>
        </w:rPr>
      </w:pPr>
      <w:r w:rsidRPr="00E87E1D">
        <w:rPr>
          <w:rFonts w:ascii="Adobe Caslon Pro" w:hAnsi="Adobe Caslon Pro" w:cstheme="minorHAnsi"/>
          <w:b/>
          <w:i/>
          <w:color w:val="44546A" w:themeColor="text2"/>
          <w:sz w:val="22"/>
          <w:szCs w:val="22"/>
          <w:u w:val="single"/>
        </w:rPr>
        <w:t>Personaggi</w:t>
      </w:r>
      <w:r w:rsidR="0093395A">
        <w:rPr>
          <w:rFonts w:ascii="Adobe Caslon Pro" w:hAnsi="Adobe Caslon Pro" w:cstheme="minorHAnsi"/>
          <w:b/>
          <w:i/>
          <w:color w:val="44546A" w:themeColor="text2"/>
          <w:sz w:val="22"/>
          <w:szCs w:val="22"/>
          <w:u w:val="single"/>
        </w:rPr>
        <w:t xml:space="preserve"> e interpreti</w:t>
      </w:r>
      <w:r w:rsidRPr="00E87E1D">
        <w:rPr>
          <w:rFonts w:ascii="Adobe Caslon Pro" w:hAnsi="Adobe Caslon Pro" w:cstheme="minorHAnsi"/>
          <w:b/>
          <w:i/>
          <w:color w:val="44546A" w:themeColor="text2"/>
          <w:sz w:val="22"/>
          <w:szCs w:val="22"/>
          <w:u w:val="single"/>
        </w:rPr>
        <w:t xml:space="preserve">: </w:t>
      </w:r>
    </w:p>
    <w:p w14:paraId="7450E1C7" w14:textId="77777777" w:rsidR="0093395A" w:rsidRDefault="00F01B46" w:rsidP="0093395A">
      <w:pPr>
        <w:spacing w:after="160" w:line="259" w:lineRule="auto"/>
        <w:contextualSpacing/>
        <w:jc w:val="center"/>
        <w:rPr>
          <w:rFonts w:ascii="Adobe Caslon Pro" w:eastAsia="Adobe Myungjo Std M" w:hAnsi="Adobe Caslon Pro" w:cstheme="majorHAnsi"/>
          <w:sz w:val="16"/>
        </w:rPr>
      </w:pPr>
      <w:r w:rsidRPr="0093395A">
        <w:rPr>
          <w:rFonts w:ascii="Adobe Caslon Pro" w:eastAsia="Adobe Myungjo Std M" w:hAnsi="Adobe Caslon Pro" w:cstheme="majorHAnsi"/>
          <w:sz w:val="16"/>
        </w:rPr>
        <w:t xml:space="preserve">HANNA MENDEL </w:t>
      </w:r>
    </w:p>
    <w:p w14:paraId="3D77CCE2" w14:textId="08CE5D9D" w:rsidR="0093395A" w:rsidRDefault="0093395A" w:rsidP="0093395A">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Margherita Rebeggiani</w:t>
      </w:r>
    </w:p>
    <w:p w14:paraId="7D9BA105" w14:textId="77777777" w:rsidR="0093395A" w:rsidRDefault="0093395A" w:rsidP="0093395A">
      <w:pPr>
        <w:spacing w:after="160" w:line="259" w:lineRule="auto"/>
        <w:contextualSpacing/>
        <w:jc w:val="center"/>
        <w:rPr>
          <w:rFonts w:ascii="Adobe Caslon Pro" w:eastAsia="Adobe Myungjo Std M" w:hAnsi="Adobe Caslon Pro" w:cstheme="majorHAnsi"/>
          <w:sz w:val="16"/>
        </w:rPr>
      </w:pPr>
    </w:p>
    <w:p w14:paraId="1D5BF57A" w14:textId="77777777" w:rsidR="0093395A" w:rsidRDefault="0093395A" w:rsidP="0093395A">
      <w:pPr>
        <w:spacing w:after="160" w:line="259" w:lineRule="auto"/>
        <w:contextualSpacing/>
        <w:jc w:val="center"/>
        <w:rPr>
          <w:rFonts w:ascii="Adobe Caslon Pro" w:eastAsia="Adobe Myungjo Std M" w:hAnsi="Adobe Caslon Pro" w:cstheme="majorHAnsi"/>
          <w:sz w:val="16"/>
        </w:rPr>
        <w:sectPr w:rsidR="0093395A" w:rsidSect="00F01B46">
          <w:footerReference w:type="default" r:id="rId10"/>
          <w:pgSz w:w="11910" w:h="16840"/>
          <w:pgMar w:top="1135" w:right="460" w:bottom="1135" w:left="320" w:header="0" w:footer="850" w:gutter="0"/>
          <w:cols w:space="720"/>
        </w:sectPr>
      </w:pPr>
    </w:p>
    <w:p w14:paraId="680EE6B7" w14:textId="77777777" w:rsidR="0093395A" w:rsidRDefault="0093395A" w:rsidP="0093395A">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 xml:space="preserve">KARL JAGER </w:t>
      </w:r>
    </w:p>
    <w:p w14:paraId="40E13C7D" w14:textId="19E76C3D" w:rsidR="0093395A" w:rsidRDefault="0093395A" w:rsidP="0093395A">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Guido Turchi</w:t>
      </w:r>
    </w:p>
    <w:p w14:paraId="76EC74AF" w14:textId="77777777" w:rsidR="0093395A" w:rsidRDefault="0093395A" w:rsidP="0093395A">
      <w:pPr>
        <w:spacing w:after="160" w:line="259" w:lineRule="auto"/>
        <w:contextualSpacing/>
        <w:jc w:val="center"/>
        <w:rPr>
          <w:rFonts w:ascii="Adobe Caslon Pro" w:eastAsia="Adobe Myungjo Std M" w:hAnsi="Adobe Caslon Pro" w:cstheme="majorHAnsi"/>
          <w:sz w:val="16"/>
        </w:rPr>
      </w:pPr>
    </w:p>
    <w:p w14:paraId="34B021FC" w14:textId="77777777" w:rsidR="00745CF4" w:rsidRDefault="00F01B46" w:rsidP="00745CF4">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ERIKA MENDEL</w:t>
      </w:r>
    </w:p>
    <w:p w14:paraId="15E3A5B5" w14:textId="0371AC2D" w:rsidR="0093395A" w:rsidRDefault="00462BF3" w:rsidP="0093395A">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Elisa Borsoi</w:t>
      </w:r>
    </w:p>
    <w:p w14:paraId="1C8D95BE" w14:textId="5EB28D08" w:rsidR="0093395A" w:rsidRDefault="0093395A" w:rsidP="0093395A">
      <w:pPr>
        <w:spacing w:after="160" w:line="259" w:lineRule="auto"/>
        <w:contextualSpacing/>
        <w:jc w:val="center"/>
        <w:rPr>
          <w:rFonts w:ascii="Adobe Caslon Pro" w:eastAsia="Adobe Myungjo Std M" w:hAnsi="Adobe Caslon Pro" w:cstheme="majorHAnsi"/>
          <w:sz w:val="16"/>
        </w:rPr>
      </w:pPr>
    </w:p>
    <w:p w14:paraId="70CB5716" w14:textId="7F2AAE38" w:rsidR="00462BF3" w:rsidRDefault="00462BF3" w:rsidP="00462BF3">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IDA FINK</w:t>
      </w:r>
    </w:p>
    <w:p w14:paraId="7041BC54" w14:textId="02D941BE" w:rsidR="00462BF3" w:rsidRDefault="00462BF3" w:rsidP="0093395A">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Beatrice Baldaccini</w:t>
      </w:r>
    </w:p>
    <w:p w14:paraId="33B2C1C2" w14:textId="77777777" w:rsidR="00462BF3" w:rsidRDefault="00462BF3" w:rsidP="0093395A">
      <w:pPr>
        <w:spacing w:after="160" w:line="259" w:lineRule="auto"/>
        <w:contextualSpacing/>
        <w:jc w:val="center"/>
        <w:rPr>
          <w:rFonts w:ascii="Adobe Caslon Pro" w:eastAsia="Adobe Myungjo Std M" w:hAnsi="Adobe Caslon Pro" w:cstheme="majorHAnsi"/>
          <w:sz w:val="16"/>
        </w:rPr>
      </w:pPr>
    </w:p>
    <w:p w14:paraId="52A1D274" w14:textId="43D8D3CA" w:rsidR="0093395A" w:rsidRDefault="00745CF4" w:rsidP="0093395A">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HERMANN KÖNEN</w:t>
      </w:r>
    </w:p>
    <w:p w14:paraId="61BD8939" w14:textId="77777777" w:rsidR="00462BF3" w:rsidRPr="00745CF4" w:rsidRDefault="00462BF3" w:rsidP="00462BF3">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Francesco Cazzolla</w:t>
      </w:r>
    </w:p>
    <w:p w14:paraId="5422C2AC" w14:textId="77777777" w:rsidR="00462BF3" w:rsidRDefault="00462BF3" w:rsidP="0093395A">
      <w:pPr>
        <w:spacing w:after="160" w:line="259" w:lineRule="auto"/>
        <w:contextualSpacing/>
        <w:jc w:val="center"/>
        <w:rPr>
          <w:rFonts w:ascii="Adobe Caslon Pro" w:eastAsia="Adobe Myungjo Std M" w:hAnsi="Adobe Caslon Pro" w:cstheme="majorHAnsi"/>
          <w:sz w:val="16"/>
        </w:rPr>
      </w:pPr>
    </w:p>
    <w:p w14:paraId="329E4AB2" w14:textId="54932F61" w:rsidR="0093395A" w:rsidRDefault="0093395A" w:rsidP="0093395A">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COMANDANTE REICHARD JAGER</w:t>
      </w:r>
    </w:p>
    <w:p w14:paraId="25724A4E" w14:textId="77777777" w:rsidR="0093395A" w:rsidRDefault="0093395A" w:rsidP="0093395A">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Claudio Zanelli</w:t>
      </w:r>
    </w:p>
    <w:p w14:paraId="0F385E7C" w14:textId="77777777" w:rsidR="00462BF3" w:rsidRDefault="00462BF3" w:rsidP="0093395A">
      <w:pPr>
        <w:spacing w:after="160" w:line="259" w:lineRule="auto"/>
        <w:contextualSpacing/>
        <w:jc w:val="center"/>
        <w:rPr>
          <w:rFonts w:ascii="Adobe Caslon Pro" w:eastAsia="Adobe Myungjo Std M" w:hAnsi="Adobe Caslon Pro" w:cstheme="majorHAnsi"/>
          <w:sz w:val="16"/>
        </w:rPr>
      </w:pPr>
    </w:p>
    <w:p w14:paraId="4A11318B" w14:textId="77777777" w:rsidR="00462BF3" w:rsidRDefault="00462BF3" w:rsidP="0093395A">
      <w:pPr>
        <w:spacing w:after="160" w:line="259" w:lineRule="auto"/>
        <w:contextualSpacing/>
        <w:jc w:val="center"/>
        <w:rPr>
          <w:rFonts w:ascii="Adobe Caslon Pro" w:eastAsia="Adobe Myungjo Std M" w:hAnsi="Adobe Caslon Pro" w:cstheme="majorHAnsi"/>
          <w:sz w:val="16"/>
        </w:rPr>
      </w:pPr>
      <w:r w:rsidRPr="00DC051D">
        <w:rPr>
          <w:rFonts w:ascii="Adobe Caslon Pro" w:eastAsia="Adobe Myungjo Std M" w:hAnsi="Adobe Caslon Pro" w:cstheme="majorHAnsi"/>
          <w:sz w:val="16"/>
        </w:rPr>
        <w:t>IRMA GRÜBER</w:t>
      </w:r>
    </w:p>
    <w:p w14:paraId="6BE50CE7" w14:textId="598F12EC" w:rsidR="00462BF3" w:rsidRPr="0093395A" w:rsidRDefault="00462BF3" w:rsidP="0093395A">
      <w:pPr>
        <w:spacing w:after="160" w:line="259" w:lineRule="auto"/>
        <w:contextualSpacing/>
        <w:jc w:val="center"/>
        <w:rPr>
          <w:rFonts w:ascii="Adobe Caslon Pro" w:eastAsia="Adobe Myungjo Std M" w:hAnsi="Adobe Caslon Pro" w:cstheme="majorHAnsi"/>
          <w:sz w:val="16"/>
        </w:rPr>
        <w:sectPr w:rsidR="00462BF3" w:rsidRPr="0093395A" w:rsidSect="0093395A">
          <w:type w:val="continuous"/>
          <w:pgSz w:w="11910" w:h="16840"/>
          <w:pgMar w:top="1135" w:right="460" w:bottom="1135" w:left="320" w:header="0" w:footer="850" w:gutter="0"/>
          <w:cols w:num="3" w:space="720"/>
        </w:sectPr>
      </w:pPr>
      <w:r>
        <w:rPr>
          <w:rFonts w:ascii="Adobe Caslon Pro" w:eastAsia="Adobe Myungjo Std M" w:hAnsi="Adobe Caslon Pro" w:cstheme="majorHAnsi"/>
          <w:sz w:val="16"/>
        </w:rPr>
        <w:t>Chiara Cremascoli</w:t>
      </w:r>
    </w:p>
    <w:p w14:paraId="097EB7A5" w14:textId="71F11A5D" w:rsidR="00745CF4" w:rsidRDefault="00462BF3" w:rsidP="00745CF4">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ELENA BORGHI</w:t>
      </w:r>
    </w:p>
    <w:p w14:paraId="4DEF8FEF" w14:textId="7A8D51BB" w:rsidR="00462BF3" w:rsidRPr="00745CF4" w:rsidRDefault="00462BF3" w:rsidP="00745CF4">
      <w:pPr>
        <w:spacing w:after="160" w:line="259" w:lineRule="auto"/>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Eleonora Segaluscio</w:t>
      </w:r>
    </w:p>
    <w:p w14:paraId="0C328E20" w14:textId="3FDC211F" w:rsidR="0093395A" w:rsidRDefault="00462BF3" w:rsidP="0040218C">
      <w:pPr>
        <w:pStyle w:val="Paragrafoelenco"/>
        <w:widowControl/>
        <w:autoSpaceDE/>
        <w:autoSpaceDN/>
        <w:spacing w:before="0" w:after="160" w:line="259" w:lineRule="auto"/>
        <w:ind w:left="720" w:firstLine="0"/>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VERA SCHN</w:t>
      </w:r>
      <w:r w:rsidR="0040218C">
        <w:rPr>
          <w:rFonts w:ascii="Adobe Caslon Pro" w:eastAsia="Adobe Myungjo Std M" w:hAnsi="Adobe Caslon Pro" w:cstheme="majorHAnsi"/>
          <w:sz w:val="16"/>
        </w:rPr>
        <w:t>E</w:t>
      </w:r>
      <w:r>
        <w:rPr>
          <w:rFonts w:ascii="Adobe Caslon Pro" w:eastAsia="Adobe Myungjo Std M" w:hAnsi="Adobe Caslon Pro" w:cstheme="majorHAnsi"/>
          <w:sz w:val="16"/>
        </w:rPr>
        <w:t>IDER</w:t>
      </w:r>
    </w:p>
    <w:p w14:paraId="63B32242" w14:textId="5C0FF2E2" w:rsidR="00462BF3" w:rsidRDefault="0040218C" w:rsidP="0040218C">
      <w:pPr>
        <w:pStyle w:val="Paragrafoelenco"/>
        <w:widowControl/>
        <w:autoSpaceDE/>
        <w:autoSpaceDN/>
        <w:spacing w:before="0" w:after="160" w:line="259" w:lineRule="auto"/>
        <w:ind w:left="720" w:firstLine="0"/>
        <w:contextualSpacing/>
        <w:jc w:val="center"/>
        <w:rPr>
          <w:rFonts w:ascii="Adobe Caslon Pro" w:eastAsia="Adobe Myungjo Std M" w:hAnsi="Adobe Caslon Pro" w:cstheme="majorHAnsi"/>
          <w:sz w:val="16"/>
        </w:rPr>
      </w:pPr>
      <w:r>
        <w:rPr>
          <w:rFonts w:ascii="Adobe Caslon Pro" w:eastAsia="Adobe Myungjo Std M" w:hAnsi="Adobe Caslon Pro" w:cstheme="majorHAnsi"/>
          <w:sz w:val="16"/>
        </w:rPr>
        <w:t>Alessia Boschetti</w:t>
      </w:r>
    </w:p>
    <w:p w14:paraId="0863C70E" w14:textId="52F9B46B" w:rsidR="00462BF3" w:rsidRDefault="00462BF3" w:rsidP="0040218C">
      <w:pPr>
        <w:pStyle w:val="Paragrafoelenco"/>
        <w:widowControl/>
        <w:autoSpaceDE/>
        <w:autoSpaceDN/>
        <w:spacing w:before="0" w:after="160" w:line="259" w:lineRule="auto"/>
        <w:ind w:left="720" w:firstLine="0"/>
        <w:contextualSpacing/>
        <w:jc w:val="center"/>
        <w:rPr>
          <w:rFonts w:ascii="Adobe Caslon Pro" w:eastAsia="Adobe Myungjo Std M" w:hAnsi="Adobe Caslon Pro" w:cstheme="majorHAnsi"/>
          <w:sz w:val="16"/>
        </w:rPr>
        <w:sectPr w:rsidR="00462BF3" w:rsidSect="00462BF3">
          <w:type w:val="continuous"/>
          <w:pgSz w:w="11910" w:h="16840"/>
          <w:pgMar w:top="1135" w:right="460" w:bottom="1135" w:left="320" w:header="0" w:footer="850" w:gutter="0"/>
          <w:cols w:num="2" w:space="720"/>
        </w:sectPr>
      </w:pPr>
    </w:p>
    <w:p w14:paraId="1C2FBF8E" w14:textId="77777777" w:rsidR="00F01B46" w:rsidRDefault="00F01B46" w:rsidP="00F01B46">
      <w:pPr>
        <w:pStyle w:val="Default"/>
        <w:spacing w:after="200"/>
        <w:jc w:val="both"/>
        <w:rPr>
          <w:rFonts w:ascii="Adobe Caslon Pro" w:hAnsi="Adobe Caslon Pro" w:cstheme="minorHAnsi"/>
          <w:b/>
          <w:i/>
          <w:color w:val="44546A" w:themeColor="text2"/>
          <w:sz w:val="22"/>
          <w:szCs w:val="22"/>
          <w:u w:val="single"/>
        </w:rPr>
      </w:pPr>
      <w:r>
        <w:rPr>
          <w:rFonts w:ascii="Adobe Caslon Pro" w:hAnsi="Adobe Caslon Pro" w:cstheme="minorHAnsi"/>
          <w:b/>
          <w:i/>
          <w:color w:val="44546A" w:themeColor="text2"/>
          <w:sz w:val="22"/>
          <w:szCs w:val="22"/>
          <w:u w:val="single"/>
        </w:rPr>
        <w:t>Note del compositore</w:t>
      </w:r>
      <w:r w:rsidRPr="00E87E1D">
        <w:rPr>
          <w:rFonts w:ascii="Adobe Caslon Pro" w:hAnsi="Adobe Caslon Pro" w:cstheme="minorHAnsi"/>
          <w:b/>
          <w:i/>
          <w:color w:val="44546A" w:themeColor="text2"/>
          <w:sz w:val="22"/>
          <w:szCs w:val="22"/>
          <w:u w:val="single"/>
        </w:rPr>
        <w:t xml:space="preserve">: </w:t>
      </w:r>
    </w:p>
    <w:p w14:paraId="7A94B96A" w14:textId="77777777" w:rsidR="0040218C" w:rsidRDefault="0040218C" w:rsidP="00F01B46">
      <w:pPr>
        <w:pStyle w:val="Default"/>
        <w:jc w:val="both"/>
        <w:rPr>
          <w:rFonts w:ascii="Adobe Caslon Pro" w:hAnsi="Adobe Caslon Pro"/>
          <w:sz w:val="22"/>
          <w:szCs w:val="23"/>
        </w:rPr>
        <w:sectPr w:rsidR="0040218C" w:rsidSect="0040218C">
          <w:type w:val="continuous"/>
          <w:pgSz w:w="11910" w:h="16840"/>
          <w:pgMar w:top="1135" w:right="460" w:bottom="1135" w:left="320" w:header="0" w:footer="850" w:gutter="0"/>
          <w:cols w:space="720"/>
        </w:sectPr>
      </w:pPr>
    </w:p>
    <w:p w14:paraId="6ED47D3B" w14:textId="77777777" w:rsidR="00F01B46" w:rsidRPr="00EA6FD9" w:rsidRDefault="00F01B46" w:rsidP="00F01B46">
      <w:pPr>
        <w:pStyle w:val="Default"/>
        <w:jc w:val="both"/>
        <w:rPr>
          <w:rFonts w:ascii="Adobe Caslon Pro" w:hAnsi="Adobe Caslon Pro"/>
          <w:sz w:val="22"/>
          <w:szCs w:val="23"/>
        </w:rPr>
      </w:pPr>
      <w:r w:rsidRPr="00EA6FD9">
        <w:rPr>
          <w:rFonts w:ascii="Adobe Caslon Pro" w:hAnsi="Adobe Caslon Pro"/>
          <w:sz w:val="22"/>
          <w:szCs w:val="23"/>
        </w:rPr>
        <w:t xml:space="preserve">La partitura musicale interamente originale è stata composta, seguendo uno stile sinfonico, per un pianoforte e un quartetto d’archi, principalmente in minore, per i brani dei deportati. Mentre per le arie dei nazisti è stata utilizzata un’orchestrazione, in stile “marcia”, strutturata per accompagnare l'incedere dei soldati guidati dal Führer. Viene riportata storicamente la presenza di orchestrali all’interno dei campi di sterminio i quali accompagnavano l’arrivo dei deportati, suonavano alle feste degli ufficiali tedeschi e soprattutto guidavano gli internati alle loro esecuzioni. </w:t>
      </w:r>
    </w:p>
    <w:p w14:paraId="68D527AF" w14:textId="77777777" w:rsidR="00F01B46" w:rsidRPr="00EA6FD9" w:rsidRDefault="00F01B46" w:rsidP="00F01B46">
      <w:pPr>
        <w:pStyle w:val="Default"/>
        <w:jc w:val="both"/>
        <w:rPr>
          <w:rFonts w:ascii="Adobe Caslon Pro" w:hAnsi="Adobe Caslon Pro" w:cstheme="minorHAnsi"/>
          <w:i/>
          <w:color w:val="44546A" w:themeColor="text2"/>
          <w:sz w:val="20"/>
          <w:szCs w:val="22"/>
          <w:u w:val="single"/>
        </w:rPr>
        <w:sectPr w:rsidR="00F01B46" w:rsidRPr="00EA6FD9" w:rsidSect="0093395A">
          <w:type w:val="continuous"/>
          <w:pgSz w:w="11910" w:h="16840"/>
          <w:pgMar w:top="1135" w:right="460" w:bottom="1135" w:left="320" w:header="0" w:footer="850" w:gutter="0"/>
          <w:cols w:space="720"/>
        </w:sectPr>
      </w:pPr>
      <w:r w:rsidRPr="00EA6FD9">
        <w:rPr>
          <w:rFonts w:ascii="Adobe Caslon Pro" w:hAnsi="Adobe Caslon Pro"/>
          <w:sz w:val="22"/>
          <w:szCs w:val="23"/>
        </w:rPr>
        <w:t xml:space="preserve">La musica, strumento universale di bellezza e armonia, venne utilizzata come inno di morte, nell’inferno dei lager, divenendo parte integrante della loro organizzazione. </w:t>
      </w:r>
      <w:r>
        <w:rPr>
          <w:rFonts w:ascii="Adobe Caslon Pro" w:hAnsi="Adobe Caslon Pro"/>
          <w:sz w:val="22"/>
          <w:szCs w:val="23"/>
        </w:rPr>
        <w:t>Un pianista accompagnerà l’opera dal vivo</w:t>
      </w:r>
      <w:r w:rsidRPr="00EA6FD9">
        <w:rPr>
          <w:rFonts w:ascii="Adobe Caslon Pro" w:hAnsi="Adobe Caslon Pro"/>
          <w:sz w:val="22"/>
          <w:szCs w:val="23"/>
        </w:rPr>
        <w:t>.</w:t>
      </w:r>
    </w:p>
    <w:p w14:paraId="54604A1A" w14:textId="1C6FBF57" w:rsidR="00F01B46" w:rsidRDefault="000E186B" w:rsidP="006D213D">
      <w:pPr>
        <w:tabs>
          <w:tab w:val="left" w:pos="8205"/>
        </w:tabs>
        <w:rPr>
          <w:rFonts w:ascii="Adobe Caslon Pro" w:hAnsi="Adobe Caslon Pro" w:cstheme="minorHAnsi"/>
          <w:b/>
          <w:i/>
          <w:color w:val="44546A" w:themeColor="text2"/>
          <w:u w:val="single"/>
        </w:rPr>
      </w:pPr>
      <w:r>
        <w:rPr>
          <w:rFonts w:ascii="Adobe Caslon Pro" w:hAnsi="Adobe Caslon Pro" w:cstheme="minorHAnsi"/>
          <w:b/>
          <w:i/>
          <w:color w:val="44546A" w:themeColor="text2"/>
          <w:u w:val="single"/>
        </w:rPr>
        <w:lastRenderedPageBreak/>
        <w:t>F</w:t>
      </w:r>
      <w:r w:rsidR="00F01B46">
        <w:rPr>
          <w:rFonts w:ascii="Adobe Caslon Pro" w:hAnsi="Adobe Caslon Pro" w:cstheme="minorHAnsi"/>
          <w:b/>
          <w:i/>
          <w:color w:val="44546A" w:themeColor="text2"/>
          <w:u w:val="single"/>
        </w:rPr>
        <w:t>oto costumi di scena</w:t>
      </w:r>
      <w:r w:rsidR="00F01B46" w:rsidRPr="00E87E1D">
        <w:rPr>
          <w:rFonts w:ascii="Adobe Caslon Pro" w:hAnsi="Adobe Caslon Pro" w:cstheme="minorHAnsi"/>
          <w:b/>
          <w:i/>
          <w:color w:val="44546A" w:themeColor="text2"/>
          <w:u w:val="single"/>
        </w:rPr>
        <w:t>:</w:t>
      </w:r>
    </w:p>
    <w:p w14:paraId="0D07A602" w14:textId="19A5A1DD" w:rsidR="00F01B46" w:rsidRDefault="006D213D" w:rsidP="00713D94">
      <w:pPr>
        <w:spacing w:after="0"/>
        <w:jc w:val="center"/>
        <w:rPr>
          <w:rFonts w:ascii="Adobe Caslon Pro" w:hAnsi="Adobe Caslon Pro" w:cstheme="minorHAnsi"/>
          <w:b/>
          <w:i/>
          <w:color w:val="44546A" w:themeColor="text2"/>
          <w:u w:val="single"/>
        </w:rPr>
      </w:pPr>
      <w:r>
        <w:rPr>
          <w:rFonts w:ascii="Adobe Caslon Pro" w:hAnsi="Adobe Caslon Pro" w:cstheme="minorHAnsi"/>
          <w:b/>
          <w:i/>
          <w:noProof/>
          <w:color w:val="44546A" w:themeColor="text2"/>
          <w:u w:val="single"/>
          <w:lang w:eastAsia="it-IT"/>
        </w:rPr>
        <w:drawing>
          <wp:anchor distT="0" distB="0" distL="114300" distR="114300" simplePos="0" relativeHeight="251658240" behindDoc="1" locked="0" layoutInCell="1" allowOverlap="1" wp14:anchorId="50D91EF9" wp14:editId="43374C8F">
            <wp:simplePos x="0" y="0"/>
            <wp:positionH relativeFrom="column">
              <wp:posOffset>2549321</wp:posOffset>
            </wp:positionH>
            <wp:positionV relativeFrom="paragraph">
              <wp:posOffset>10735</wp:posOffset>
            </wp:positionV>
            <wp:extent cx="3508375" cy="1947545"/>
            <wp:effectExtent l="0" t="0" r="0" b="0"/>
            <wp:wrapNone/>
            <wp:docPr id="13241697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9729" name="Immagine 3"/>
                    <pic:cNvPicPr>
                      <a:picLocks noChangeAspect="1" noChangeArrowheads="1"/>
                    </pic:cNvPicPr>
                  </pic:nvPicPr>
                  <pic:blipFill>
                    <a:blip r:embed="rId11" cstate="print">
                      <a:extLst>
                        <a:ext uri="{28A0092B-C50C-407E-A947-70E740481C1C}">
                          <a14:useLocalDpi xmlns:a14="http://schemas.microsoft.com/office/drawing/2010/main" val="0"/>
                        </a:ext>
                      </a:extLst>
                    </a:blip>
                    <a:srcRect t="8340" b="8340"/>
                    <a:stretch>
                      <a:fillRect/>
                    </a:stretch>
                  </pic:blipFill>
                  <pic:spPr bwMode="auto">
                    <a:xfrm>
                      <a:off x="0" y="0"/>
                      <a:ext cx="350837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D6B">
        <w:rPr>
          <w:rFonts w:ascii="Adobe Caslon Pro" w:hAnsi="Adobe Caslon Pro" w:cstheme="minorHAnsi"/>
          <w:b/>
          <w:i/>
          <w:noProof/>
          <w:color w:val="44546A" w:themeColor="text2"/>
          <w:u w:val="single"/>
          <w:lang w:eastAsia="it-IT"/>
        </w:rPr>
        <w:drawing>
          <wp:inline distT="0" distB="0" distL="0" distR="0" wp14:anchorId="2F478E67" wp14:editId="060C37EA">
            <wp:extent cx="2413576" cy="4316151"/>
            <wp:effectExtent l="0" t="0" r="6350" b="8255"/>
            <wp:docPr id="9628179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081" cy="4376067"/>
                    </a:xfrm>
                    <a:prstGeom prst="rect">
                      <a:avLst/>
                    </a:prstGeom>
                    <a:noFill/>
                    <a:ln>
                      <a:noFill/>
                    </a:ln>
                  </pic:spPr>
                </pic:pic>
              </a:graphicData>
            </a:graphic>
          </wp:inline>
        </w:drawing>
      </w:r>
      <w:r w:rsidR="00105D6B">
        <w:rPr>
          <w:rFonts w:ascii="Adobe Caslon Pro" w:hAnsi="Adobe Caslon Pro" w:cstheme="minorHAnsi"/>
          <w:b/>
          <w:i/>
          <w:color w:val="44546A" w:themeColor="text2"/>
          <w:u w:val="single"/>
        </w:rPr>
        <w:t xml:space="preserve">   </w:t>
      </w:r>
      <w:r w:rsidR="00105D6B">
        <w:rPr>
          <w:rFonts w:ascii="Adobe Caslon Pro" w:hAnsi="Adobe Caslon Pro" w:cstheme="minorHAnsi"/>
          <w:b/>
          <w:i/>
          <w:noProof/>
          <w:color w:val="44546A" w:themeColor="text2"/>
          <w:u w:val="single"/>
          <w:lang w:eastAsia="it-IT"/>
        </w:rPr>
        <w:drawing>
          <wp:inline distT="0" distB="0" distL="0" distR="0" wp14:anchorId="5A91BC55" wp14:editId="4B1A02CB">
            <wp:extent cx="3494465" cy="2330372"/>
            <wp:effectExtent l="0" t="0" r="0" b="0"/>
            <wp:docPr id="4633936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3615" name="Immagin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02389" cy="2335656"/>
                    </a:xfrm>
                    <a:prstGeom prst="rect">
                      <a:avLst/>
                    </a:prstGeom>
                    <a:noFill/>
                    <a:ln>
                      <a:noFill/>
                    </a:ln>
                  </pic:spPr>
                </pic:pic>
              </a:graphicData>
            </a:graphic>
          </wp:inline>
        </w:drawing>
      </w:r>
      <w:r w:rsidR="00105D6B">
        <w:rPr>
          <w:rFonts w:ascii="Adobe Caslon Pro" w:hAnsi="Adobe Caslon Pro" w:cstheme="minorHAnsi"/>
          <w:b/>
          <w:i/>
          <w:noProof/>
          <w:color w:val="44546A" w:themeColor="text2"/>
          <w:u w:val="single"/>
          <w:lang w:eastAsia="it-IT"/>
        </w:rPr>
        <w:drawing>
          <wp:inline distT="0" distB="0" distL="0" distR="0" wp14:anchorId="3E730C65" wp14:editId="25D72E5A">
            <wp:extent cx="2988546" cy="1991118"/>
            <wp:effectExtent l="0" t="0" r="2540" b="9525"/>
            <wp:docPr id="18303034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03476"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8546" cy="1991118"/>
                    </a:xfrm>
                    <a:prstGeom prst="rect">
                      <a:avLst/>
                    </a:prstGeom>
                    <a:noFill/>
                    <a:ln>
                      <a:noFill/>
                    </a:ln>
                  </pic:spPr>
                </pic:pic>
              </a:graphicData>
            </a:graphic>
          </wp:inline>
        </w:drawing>
      </w:r>
      <w:r w:rsidR="00105D6B">
        <w:rPr>
          <w:rFonts w:ascii="Adobe Caslon Pro" w:hAnsi="Adobe Caslon Pro" w:cstheme="minorHAnsi"/>
          <w:b/>
          <w:i/>
          <w:color w:val="44546A" w:themeColor="text2"/>
          <w:u w:val="single"/>
        </w:rPr>
        <w:t xml:space="preserve"> </w:t>
      </w:r>
      <w:r w:rsidR="00105D6B">
        <w:rPr>
          <w:rFonts w:ascii="Adobe Caslon Pro" w:hAnsi="Adobe Caslon Pro" w:cstheme="minorHAnsi"/>
          <w:b/>
          <w:i/>
          <w:noProof/>
          <w:color w:val="44546A" w:themeColor="text2"/>
          <w:u w:val="single"/>
          <w:lang w:eastAsia="it-IT"/>
        </w:rPr>
        <w:drawing>
          <wp:inline distT="0" distB="0" distL="0" distR="0" wp14:anchorId="5AAD6357" wp14:editId="00B782FA">
            <wp:extent cx="2977116" cy="1983503"/>
            <wp:effectExtent l="0" t="0" r="0" b="0"/>
            <wp:docPr id="108851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1629"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94554" cy="1995121"/>
                    </a:xfrm>
                    <a:prstGeom prst="rect">
                      <a:avLst/>
                    </a:prstGeom>
                    <a:noFill/>
                    <a:ln>
                      <a:noFill/>
                    </a:ln>
                  </pic:spPr>
                </pic:pic>
              </a:graphicData>
            </a:graphic>
          </wp:inline>
        </w:drawing>
      </w:r>
    </w:p>
    <w:p w14:paraId="3022A023" w14:textId="649F8253" w:rsidR="00713D94" w:rsidRDefault="00713D94" w:rsidP="00713D94">
      <w:pPr>
        <w:jc w:val="center"/>
        <w:rPr>
          <w:rFonts w:ascii="Adobe Caslon Pro" w:hAnsi="Adobe Caslon Pro" w:cstheme="minorHAnsi"/>
          <w:b/>
          <w:i/>
          <w:color w:val="44546A" w:themeColor="text2"/>
          <w:u w:val="single"/>
        </w:rPr>
      </w:pPr>
      <w:r>
        <w:rPr>
          <w:rFonts w:ascii="Adobe Caslon Pro" w:hAnsi="Adobe Caslon Pro" w:cstheme="minorHAnsi"/>
          <w:b/>
          <w:i/>
          <w:noProof/>
          <w:color w:val="44546A" w:themeColor="text2"/>
          <w:u w:val="single"/>
          <w:lang w:eastAsia="it-IT"/>
        </w:rPr>
        <w:drawing>
          <wp:inline distT="0" distB="0" distL="0" distR="0" wp14:anchorId="55B4FC29" wp14:editId="5C4A34C4">
            <wp:extent cx="2465031" cy="1643354"/>
            <wp:effectExtent l="0" t="0" r="0" b="0"/>
            <wp:docPr id="9575763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6366" name="Immagin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5031" cy="1643354"/>
                    </a:xfrm>
                    <a:prstGeom prst="rect">
                      <a:avLst/>
                    </a:prstGeom>
                    <a:noFill/>
                    <a:ln>
                      <a:noFill/>
                    </a:ln>
                  </pic:spPr>
                </pic:pic>
              </a:graphicData>
            </a:graphic>
          </wp:inline>
        </w:drawing>
      </w:r>
      <w:r>
        <w:rPr>
          <w:rFonts w:ascii="Adobe Caslon Pro" w:hAnsi="Adobe Caslon Pro" w:cstheme="minorHAnsi"/>
          <w:b/>
          <w:i/>
          <w:color w:val="44546A" w:themeColor="text2"/>
          <w:u w:val="single"/>
        </w:rPr>
        <w:t xml:space="preserve"> </w:t>
      </w:r>
      <w:r>
        <w:rPr>
          <w:rFonts w:ascii="Adobe Caslon Pro" w:hAnsi="Adobe Caslon Pro" w:cstheme="minorHAnsi"/>
          <w:b/>
          <w:i/>
          <w:noProof/>
          <w:color w:val="44546A" w:themeColor="text2"/>
          <w:u w:val="single"/>
          <w:lang w:eastAsia="it-IT"/>
        </w:rPr>
        <w:drawing>
          <wp:inline distT="0" distB="0" distL="0" distR="0" wp14:anchorId="6FDBFFC1" wp14:editId="5C379B35">
            <wp:extent cx="2465031" cy="1643354"/>
            <wp:effectExtent l="0" t="0" r="0" b="0"/>
            <wp:docPr id="9201717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71727" name="Immagin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65031" cy="1643354"/>
                    </a:xfrm>
                    <a:prstGeom prst="rect">
                      <a:avLst/>
                    </a:prstGeom>
                    <a:noFill/>
                    <a:ln>
                      <a:noFill/>
                    </a:ln>
                  </pic:spPr>
                </pic:pic>
              </a:graphicData>
            </a:graphic>
          </wp:inline>
        </w:drawing>
      </w:r>
    </w:p>
    <w:p w14:paraId="7B568012" w14:textId="773D79CD" w:rsidR="00713D94" w:rsidRPr="006E3B14" w:rsidRDefault="00713D94" w:rsidP="00713D94">
      <w:pPr>
        <w:tabs>
          <w:tab w:val="left" w:pos="8205"/>
        </w:tabs>
        <w:rPr>
          <w:rFonts w:ascii="Adobe Caslon Pro" w:hAnsi="Adobe Caslon Pro" w:cstheme="minorHAnsi"/>
          <w:bCs/>
          <w:iCs/>
          <w:sz w:val="32"/>
          <w:szCs w:val="32"/>
        </w:rPr>
      </w:pPr>
      <w:r w:rsidRPr="006E3B14">
        <w:rPr>
          <w:rFonts w:ascii="Adobe Caslon Pro" w:hAnsi="Adobe Caslon Pro" w:cstheme="minorHAnsi"/>
          <w:bCs/>
          <w:iCs/>
          <w:sz w:val="32"/>
          <w:szCs w:val="32"/>
        </w:rPr>
        <w:lastRenderedPageBreak/>
        <w:t>TOUR</w:t>
      </w:r>
      <w:r w:rsidR="00DE2CD3">
        <w:rPr>
          <w:rFonts w:ascii="Adobe Caslon Pro" w:hAnsi="Adobe Caslon Pro" w:cstheme="minorHAnsi"/>
          <w:bCs/>
          <w:iCs/>
          <w:sz w:val="32"/>
          <w:szCs w:val="32"/>
        </w:rPr>
        <w:t xml:space="preserve"> 2025</w:t>
      </w:r>
      <w:r w:rsidRPr="006E3B14">
        <w:rPr>
          <w:rFonts w:ascii="Adobe Caslon Pro" w:hAnsi="Adobe Caslon Pro" w:cstheme="minorHAnsi"/>
          <w:bCs/>
          <w:iCs/>
          <w:sz w:val="32"/>
          <w:szCs w:val="32"/>
        </w:rPr>
        <w:t xml:space="preserve"> Fiore nel cemento:</w:t>
      </w:r>
    </w:p>
    <w:p w14:paraId="69070A48" w14:textId="77777777" w:rsidR="00713D94" w:rsidRPr="006E3B14" w:rsidRDefault="00713D94" w:rsidP="00713D94">
      <w:pPr>
        <w:spacing w:after="0"/>
        <w:rPr>
          <w:rFonts w:ascii="Adobe Caslon Pro" w:hAnsi="Adobe Caslon Pro" w:cstheme="minorHAnsi"/>
          <w:b/>
          <w:iCs/>
          <w:color w:val="44546A" w:themeColor="text2"/>
        </w:rPr>
      </w:pPr>
      <w:r w:rsidRPr="006E3B14">
        <w:rPr>
          <w:rFonts w:ascii="Adobe Caslon Pro" w:hAnsi="Adobe Caslon Pro" w:cstheme="minorHAnsi"/>
          <w:b/>
          <w:iCs/>
          <w:color w:val="44546A" w:themeColor="text2"/>
        </w:rPr>
        <w:t>TEATRO GLORIA (Montichiari)</w:t>
      </w:r>
    </w:p>
    <w:p w14:paraId="4E226B16" w14:textId="77777777" w:rsidR="00713D94" w:rsidRPr="00713D94" w:rsidRDefault="00713D94" w:rsidP="00713D94">
      <w:pPr>
        <w:rPr>
          <w:rFonts w:ascii="Adobe Caslon Pro" w:hAnsi="Adobe Caslon Pro" w:cstheme="minorHAnsi"/>
          <w:bCs/>
          <w:iCs/>
          <w:color w:val="44546A" w:themeColor="text2"/>
        </w:rPr>
      </w:pPr>
      <w:r w:rsidRPr="00713D94">
        <w:rPr>
          <w:rFonts w:ascii="Adobe Caslon Pro" w:hAnsi="Adobe Caslon Pro" w:cstheme="minorHAnsi"/>
          <w:bCs/>
          <w:iCs/>
          <w:color w:val="44546A" w:themeColor="text2"/>
        </w:rPr>
        <w:t>24-25-26/01</w:t>
      </w:r>
    </w:p>
    <w:p w14:paraId="6AD284F7" w14:textId="77777777" w:rsidR="00713D94" w:rsidRPr="006E3B14" w:rsidRDefault="00713D94" w:rsidP="00713D94">
      <w:pPr>
        <w:spacing w:after="0"/>
        <w:rPr>
          <w:rFonts w:ascii="Adobe Caslon Pro" w:hAnsi="Adobe Caslon Pro" w:cstheme="minorHAnsi"/>
          <w:b/>
          <w:iCs/>
          <w:color w:val="44546A" w:themeColor="text2"/>
        </w:rPr>
      </w:pPr>
      <w:r w:rsidRPr="006E3B14">
        <w:rPr>
          <w:rFonts w:ascii="Adobe Caslon Pro" w:hAnsi="Adobe Caslon Pro" w:cstheme="minorHAnsi"/>
          <w:b/>
          <w:iCs/>
          <w:color w:val="44546A" w:themeColor="text2"/>
        </w:rPr>
        <w:t xml:space="preserve">TEATRO CAMPLOY (Verona) </w:t>
      </w:r>
    </w:p>
    <w:p w14:paraId="2943E5F4" w14:textId="77777777" w:rsidR="00713D94" w:rsidRPr="00713D94" w:rsidRDefault="00713D94" w:rsidP="00713D94">
      <w:pPr>
        <w:rPr>
          <w:rFonts w:ascii="Adobe Caslon Pro" w:hAnsi="Adobe Caslon Pro" w:cstheme="minorHAnsi"/>
          <w:bCs/>
          <w:iCs/>
          <w:color w:val="44546A" w:themeColor="text2"/>
        </w:rPr>
      </w:pPr>
      <w:r w:rsidRPr="00713D94">
        <w:rPr>
          <w:rFonts w:ascii="Adobe Caslon Pro" w:hAnsi="Adobe Caslon Pro" w:cstheme="minorHAnsi"/>
          <w:bCs/>
          <w:iCs/>
          <w:color w:val="44546A" w:themeColor="text2"/>
        </w:rPr>
        <w:t>28-29/01</w:t>
      </w:r>
    </w:p>
    <w:p w14:paraId="2E8E44A4" w14:textId="2EDC1755" w:rsidR="00713D94" w:rsidRPr="006E3B14" w:rsidRDefault="00713D94" w:rsidP="00713D94">
      <w:pPr>
        <w:spacing w:after="0"/>
        <w:rPr>
          <w:rFonts w:ascii="Adobe Caslon Pro" w:hAnsi="Adobe Caslon Pro" w:cstheme="minorHAnsi"/>
          <w:b/>
          <w:iCs/>
          <w:color w:val="44546A" w:themeColor="text2"/>
        </w:rPr>
      </w:pPr>
      <w:r w:rsidRPr="006E3B14">
        <w:rPr>
          <w:rFonts w:ascii="Adobe Caslon Pro" w:hAnsi="Adobe Caslon Pro" w:cstheme="minorHAnsi"/>
          <w:b/>
          <w:iCs/>
          <w:color w:val="44546A" w:themeColor="text2"/>
        </w:rPr>
        <w:t xml:space="preserve">TEATRO GAVAZZENI (Bergamo) </w:t>
      </w:r>
    </w:p>
    <w:p w14:paraId="22EC047F" w14:textId="77777777" w:rsidR="00713D94" w:rsidRPr="00713D94" w:rsidRDefault="00713D94" w:rsidP="00713D94">
      <w:pPr>
        <w:rPr>
          <w:rFonts w:ascii="Adobe Caslon Pro" w:hAnsi="Adobe Caslon Pro" w:cstheme="minorHAnsi"/>
          <w:bCs/>
          <w:iCs/>
          <w:color w:val="44546A" w:themeColor="text2"/>
        </w:rPr>
      </w:pPr>
      <w:r w:rsidRPr="00713D94">
        <w:rPr>
          <w:rFonts w:ascii="Adobe Caslon Pro" w:hAnsi="Adobe Caslon Pro" w:cstheme="minorHAnsi"/>
          <w:bCs/>
          <w:iCs/>
          <w:color w:val="44546A" w:themeColor="text2"/>
        </w:rPr>
        <w:t>30/01</w:t>
      </w:r>
    </w:p>
    <w:p w14:paraId="53754976" w14:textId="05143434" w:rsidR="00713D94" w:rsidRPr="006E3B14" w:rsidRDefault="00713D94" w:rsidP="00713D94">
      <w:pPr>
        <w:spacing w:after="0"/>
        <w:rPr>
          <w:rFonts w:ascii="Adobe Caslon Pro" w:hAnsi="Adobe Caslon Pro" w:cstheme="minorHAnsi"/>
          <w:b/>
          <w:iCs/>
          <w:color w:val="44546A" w:themeColor="text2"/>
        </w:rPr>
      </w:pPr>
      <w:r w:rsidRPr="006E3B14">
        <w:rPr>
          <w:rFonts w:ascii="Adobe Caslon Pro" w:hAnsi="Adobe Caslon Pro" w:cstheme="minorHAnsi"/>
          <w:b/>
          <w:iCs/>
          <w:color w:val="44546A" w:themeColor="text2"/>
        </w:rPr>
        <w:t xml:space="preserve">TEATRO SANTA GIULIA (Brescia) </w:t>
      </w:r>
    </w:p>
    <w:p w14:paraId="55901F17" w14:textId="77777777" w:rsidR="00713D94" w:rsidRDefault="00713D94" w:rsidP="00713D94">
      <w:pPr>
        <w:rPr>
          <w:rFonts w:ascii="Adobe Caslon Pro" w:hAnsi="Adobe Caslon Pro" w:cstheme="minorHAnsi"/>
          <w:bCs/>
          <w:iCs/>
          <w:color w:val="44546A" w:themeColor="text2"/>
        </w:rPr>
      </w:pPr>
      <w:r w:rsidRPr="00713D94">
        <w:rPr>
          <w:rFonts w:ascii="Adobe Caslon Pro" w:hAnsi="Adobe Caslon Pro" w:cstheme="minorHAnsi"/>
          <w:bCs/>
          <w:iCs/>
          <w:color w:val="44546A" w:themeColor="text2"/>
        </w:rPr>
        <w:t xml:space="preserve">01/02 </w:t>
      </w:r>
    </w:p>
    <w:p w14:paraId="7BBF02BB" w14:textId="77777777" w:rsidR="00AD059E" w:rsidRPr="00713D94" w:rsidRDefault="00AD059E" w:rsidP="00713D94">
      <w:pPr>
        <w:rPr>
          <w:rFonts w:ascii="Adobe Caslon Pro" w:hAnsi="Adobe Caslon Pro" w:cstheme="minorHAnsi"/>
          <w:bCs/>
          <w:iCs/>
          <w:color w:val="44546A" w:themeColor="text2"/>
        </w:rPr>
      </w:pPr>
    </w:p>
    <w:p w14:paraId="5C1F068E" w14:textId="549FC34A" w:rsidR="00044A33" w:rsidRDefault="00044A33" w:rsidP="00044A33">
      <w:pPr>
        <w:jc w:val="center"/>
        <w:rPr>
          <w:rFonts w:ascii="Adobe Caslon Pro" w:hAnsi="Adobe Caslon Pro" w:cstheme="minorHAnsi"/>
          <w:bCs/>
          <w:iCs/>
          <w:color w:val="44546A" w:themeColor="text2"/>
        </w:rPr>
      </w:pPr>
      <w:r>
        <w:rPr>
          <w:rFonts w:ascii="Helvetica" w:eastAsia="Times New Roman" w:hAnsi="Helvetica" w:cs="Times New Roman"/>
          <w:b/>
          <w:bCs/>
          <w:noProof/>
          <w:color w:val="5E5E5E"/>
          <w:sz w:val="27"/>
          <w:szCs w:val="27"/>
          <w:lang w:eastAsia="it-IT"/>
        </w:rPr>
        <w:drawing>
          <wp:inline distT="0" distB="0" distL="0" distR="0" wp14:anchorId="1013C6C0" wp14:editId="48F908CD">
            <wp:extent cx="2993138" cy="793654"/>
            <wp:effectExtent l="0" t="0" r="0" b="6985"/>
            <wp:docPr id="1118982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447" cy="804342"/>
                    </a:xfrm>
                    <a:prstGeom prst="rect">
                      <a:avLst/>
                    </a:prstGeom>
                    <a:noFill/>
                    <a:ln>
                      <a:noFill/>
                    </a:ln>
                  </pic:spPr>
                </pic:pic>
              </a:graphicData>
            </a:graphic>
          </wp:inline>
        </w:drawing>
      </w:r>
    </w:p>
    <w:p w14:paraId="00DD5FFB" w14:textId="77777777" w:rsidR="00044A33" w:rsidRDefault="00044A33" w:rsidP="00044A33">
      <w:pPr>
        <w:shd w:val="clear" w:color="auto" w:fill="FFFFFF"/>
        <w:spacing w:before="100" w:beforeAutospacing="1" w:after="100" w:afterAutospacing="1" w:line="300" w:lineRule="atLeast"/>
        <w:jc w:val="center"/>
        <w:outlineLvl w:val="2"/>
        <w:rPr>
          <w:rFonts w:ascii="Helvetica" w:eastAsia="Times New Roman" w:hAnsi="Helvetica" w:cs="Times New Roman"/>
          <w:b/>
          <w:bCs/>
          <w:color w:val="5E5E5E"/>
          <w:sz w:val="27"/>
          <w:szCs w:val="27"/>
          <w:lang w:eastAsia="it-IT"/>
        </w:rPr>
      </w:pPr>
      <w:hyperlink r:id="rId19" w:history="1">
        <w:r w:rsidRPr="00044A33">
          <w:rPr>
            <w:rStyle w:val="Collegamentoipertestuale"/>
            <w:rFonts w:ascii="Helvetica" w:eastAsia="Times New Roman" w:hAnsi="Helvetica" w:cs="Times New Roman"/>
            <w:b/>
            <w:bCs/>
            <w:sz w:val="27"/>
            <w:szCs w:val="27"/>
            <w:lang w:eastAsia="it-IT"/>
          </w:rPr>
          <w:t>Acquista i biglietti</w:t>
        </w:r>
      </w:hyperlink>
      <w:r>
        <w:rPr>
          <w:rFonts w:ascii="Helvetica" w:eastAsia="Times New Roman" w:hAnsi="Helvetica" w:cs="Times New Roman"/>
          <w:b/>
          <w:bCs/>
          <w:color w:val="5E5E5E"/>
          <w:sz w:val="27"/>
          <w:szCs w:val="27"/>
          <w:lang w:eastAsia="it-IT"/>
        </w:rPr>
        <w:t xml:space="preserve"> </w:t>
      </w:r>
    </w:p>
    <w:p w14:paraId="6E34B40D" w14:textId="77777777" w:rsidR="00044A33" w:rsidRDefault="00044A33" w:rsidP="00044A33">
      <w:pPr>
        <w:shd w:val="clear" w:color="auto" w:fill="FFFFFF"/>
        <w:spacing w:before="100" w:beforeAutospacing="1" w:after="100" w:afterAutospacing="1" w:line="300" w:lineRule="atLeast"/>
        <w:jc w:val="center"/>
        <w:outlineLvl w:val="2"/>
        <w:rPr>
          <w:rFonts w:ascii="Helvetica" w:eastAsia="Times New Roman" w:hAnsi="Helvetica" w:cs="Times New Roman"/>
          <w:b/>
          <w:bCs/>
          <w:color w:val="5E5E5E"/>
          <w:sz w:val="27"/>
          <w:szCs w:val="27"/>
          <w:lang w:eastAsia="it-IT"/>
        </w:rPr>
      </w:pPr>
    </w:p>
    <w:p w14:paraId="28C83EA6" w14:textId="77777777" w:rsidR="00044A33" w:rsidRDefault="00044A33" w:rsidP="00044A33">
      <w:pPr>
        <w:shd w:val="clear" w:color="auto" w:fill="FFFFFF"/>
        <w:spacing w:before="100" w:beforeAutospacing="1" w:after="100" w:afterAutospacing="1" w:line="300" w:lineRule="atLeast"/>
        <w:outlineLvl w:val="2"/>
        <w:rPr>
          <w:rFonts w:ascii="Helvetica" w:eastAsia="Times New Roman" w:hAnsi="Helvetica" w:cs="Times New Roman"/>
          <w:b/>
          <w:bCs/>
          <w:color w:val="5E5E5E"/>
          <w:sz w:val="27"/>
          <w:szCs w:val="27"/>
          <w:lang w:eastAsia="it-IT"/>
        </w:rPr>
      </w:pPr>
      <w:r>
        <w:rPr>
          <w:rFonts w:ascii="Helvetica" w:eastAsia="Times New Roman" w:hAnsi="Helvetica" w:cs="Times New Roman"/>
          <w:b/>
          <w:bCs/>
          <w:noProof/>
          <w:color w:val="5E5E5E"/>
          <w:sz w:val="27"/>
          <w:szCs w:val="27"/>
          <w:lang w:eastAsia="it-IT"/>
        </w:rPr>
        <w:drawing>
          <wp:inline distT="0" distB="0" distL="0" distR="0" wp14:anchorId="72A965EC" wp14:editId="67B7F48F">
            <wp:extent cx="1027152" cy="431500"/>
            <wp:effectExtent l="0" t="0" r="1905" b="6985"/>
            <wp:docPr id="20143163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278" cy="442055"/>
                    </a:xfrm>
                    <a:prstGeom prst="rect">
                      <a:avLst/>
                    </a:prstGeom>
                    <a:noFill/>
                    <a:ln>
                      <a:noFill/>
                    </a:ln>
                  </pic:spPr>
                </pic:pic>
              </a:graphicData>
            </a:graphic>
          </wp:inline>
        </w:drawing>
      </w:r>
      <w:hyperlink r:id="rId21" w:history="1">
        <w:r w:rsidRPr="00747DEC">
          <w:rPr>
            <w:rStyle w:val="Collegamentoipertestuale"/>
            <w:rFonts w:ascii="Helvetica" w:eastAsia="Times New Roman" w:hAnsi="Helvetica" w:cs="Times New Roman"/>
            <w:b/>
            <w:bCs/>
            <w:sz w:val="27"/>
            <w:szCs w:val="27"/>
            <w:lang w:eastAsia="it-IT"/>
          </w:rPr>
          <w:t>Teaser Fiore nel cemento</w:t>
        </w:r>
      </w:hyperlink>
      <w:r>
        <w:rPr>
          <w:rFonts w:ascii="Helvetica" w:eastAsia="Times New Roman" w:hAnsi="Helvetica" w:cs="Times New Roman"/>
          <w:b/>
          <w:bCs/>
          <w:color w:val="5E5E5E"/>
          <w:sz w:val="27"/>
          <w:szCs w:val="27"/>
          <w:lang w:eastAsia="it-IT"/>
        </w:rPr>
        <w:t xml:space="preserve"> </w:t>
      </w:r>
    </w:p>
    <w:p w14:paraId="6C208EBB" w14:textId="77777777" w:rsidR="00044A33" w:rsidRPr="00713D94" w:rsidRDefault="00044A33" w:rsidP="00713D94">
      <w:pPr>
        <w:rPr>
          <w:rFonts w:ascii="Adobe Caslon Pro" w:hAnsi="Adobe Caslon Pro" w:cstheme="minorHAnsi"/>
          <w:b/>
          <w:i/>
          <w:color w:val="44546A" w:themeColor="text2"/>
          <w:u w:val="single"/>
        </w:rPr>
      </w:pPr>
    </w:p>
    <w:p w14:paraId="7978570A" w14:textId="0B0FB040" w:rsidR="0071088E" w:rsidRDefault="00F01B46">
      <w:pPr>
        <w:rPr>
          <w:rFonts w:ascii="Adobe Caslon Pro" w:hAnsi="Adobe Caslon Pro" w:cstheme="minorHAnsi"/>
          <w:b/>
          <w:i/>
          <w:color w:val="44546A" w:themeColor="text2"/>
          <w:u w:val="single"/>
        </w:rPr>
      </w:pPr>
      <w:r>
        <w:rPr>
          <w:rFonts w:ascii="Adobe Caslon Pro" w:hAnsi="Adobe Caslon Pro" w:cstheme="minorHAnsi"/>
          <w:b/>
          <w:i/>
          <w:color w:val="44546A" w:themeColor="text2"/>
          <w:u w:val="single"/>
        </w:rPr>
        <w:t>Info e contatti</w:t>
      </w:r>
      <w:r w:rsidRPr="00E87E1D">
        <w:rPr>
          <w:rFonts w:ascii="Adobe Caslon Pro" w:hAnsi="Adobe Caslon Pro" w:cstheme="minorHAnsi"/>
          <w:b/>
          <w:i/>
          <w:color w:val="44546A" w:themeColor="text2"/>
          <w:u w:val="single"/>
        </w:rPr>
        <w:t>:</w:t>
      </w:r>
    </w:p>
    <w:p w14:paraId="532BBE62" w14:textId="35BA91C9" w:rsidR="00747DEC" w:rsidRPr="00044A33" w:rsidRDefault="00747DEC" w:rsidP="00747DEC">
      <w:pPr>
        <w:pStyle w:val="Paragrafoelenco"/>
        <w:numPr>
          <w:ilvl w:val="0"/>
          <w:numId w:val="3"/>
        </w:numPr>
        <w:shd w:val="clear" w:color="auto" w:fill="FFFFFF"/>
        <w:spacing w:before="100" w:beforeAutospacing="1" w:after="100" w:afterAutospacing="1" w:line="300" w:lineRule="atLeast"/>
        <w:outlineLvl w:val="2"/>
        <w:rPr>
          <w:rFonts w:ascii="Helvetica" w:eastAsia="Times New Roman" w:hAnsi="Helvetica" w:cs="Times New Roman"/>
          <w:color w:val="5E5E5E"/>
          <w:sz w:val="27"/>
          <w:szCs w:val="27"/>
          <w:lang w:eastAsia="it-IT"/>
        </w:rPr>
      </w:pPr>
      <w:r>
        <w:rPr>
          <w:rFonts w:ascii="Helvetica" w:eastAsia="Times New Roman" w:hAnsi="Helvetica" w:cs="Times New Roman"/>
          <w:b/>
          <w:noProof/>
          <w:color w:val="5E5E5E"/>
          <w:sz w:val="27"/>
          <w:szCs w:val="27"/>
          <w:lang w:eastAsia="it-IT"/>
        </w:rPr>
        <w:t xml:space="preserve"> </w:t>
      </w:r>
      <w:hyperlink r:id="rId22" w:history="1">
        <w:r w:rsidR="00F01B46" w:rsidRPr="00044A33">
          <w:rPr>
            <w:rStyle w:val="Collegamentoipertestuale"/>
            <w:rFonts w:ascii="Arial Narrow" w:eastAsia="Times New Roman" w:hAnsi="Arial Narrow" w:cs="Times New Roman"/>
            <w:sz w:val="27"/>
            <w:szCs w:val="27"/>
            <w:lang w:eastAsia="it-IT"/>
          </w:rPr>
          <w:t>sp.emmeproduction@gmail.com</w:t>
        </w:r>
      </w:hyperlink>
    </w:p>
    <w:p w14:paraId="384726CD" w14:textId="0D188713" w:rsidR="00F01B46" w:rsidRDefault="00747DEC" w:rsidP="00F01B46">
      <w:pPr>
        <w:shd w:val="clear" w:color="auto" w:fill="FFFFFF"/>
        <w:spacing w:before="100" w:beforeAutospacing="1" w:after="100" w:afterAutospacing="1" w:line="300" w:lineRule="atLeast"/>
        <w:outlineLvl w:val="2"/>
        <w:rPr>
          <w:rFonts w:ascii="Helvetica" w:eastAsia="Times New Roman" w:hAnsi="Helvetica" w:cs="Times New Roman"/>
          <w:b/>
          <w:bCs/>
          <w:color w:val="5E5E5E"/>
          <w:sz w:val="27"/>
          <w:szCs w:val="27"/>
          <w:lang w:eastAsia="it-IT"/>
        </w:rPr>
      </w:pPr>
      <w:r>
        <w:rPr>
          <w:rFonts w:ascii="Helvetica" w:eastAsia="Times New Roman" w:hAnsi="Helvetica" w:cs="Times New Roman"/>
          <w:b/>
          <w:bCs/>
          <w:color w:val="5E5E5E"/>
          <w:sz w:val="27"/>
          <w:szCs w:val="27"/>
          <w:lang w:eastAsia="it-IT"/>
        </w:rPr>
        <w:t xml:space="preserve">    </w:t>
      </w:r>
      <w:r>
        <w:rPr>
          <w:rFonts w:ascii="Helvetica" w:eastAsia="Times New Roman" w:hAnsi="Helvetica" w:cs="Times New Roman"/>
          <w:b/>
          <w:bCs/>
          <w:noProof/>
          <w:color w:val="5E5E5E"/>
          <w:sz w:val="27"/>
          <w:szCs w:val="27"/>
          <w:lang w:eastAsia="it-IT"/>
        </w:rPr>
        <w:drawing>
          <wp:inline distT="0" distB="0" distL="0" distR="0" wp14:anchorId="66B51BAF" wp14:editId="74934392">
            <wp:extent cx="266724" cy="266724"/>
            <wp:effectExtent l="0" t="0" r="0" b="0"/>
            <wp:docPr id="132035314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001" cy="276001"/>
                    </a:xfrm>
                    <a:prstGeom prst="rect">
                      <a:avLst/>
                    </a:prstGeom>
                    <a:noFill/>
                    <a:ln>
                      <a:noFill/>
                    </a:ln>
                  </pic:spPr>
                </pic:pic>
              </a:graphicData>
            </a:graphic>
          </wp:inline>
        </w:drawing>
      </w:r>
      <w:r w:rsidR="003C262E">
        <w:rPr>
          <w:rFonts w:ascii="Helvetica" w:eastAsia="Times New Roman" w:hAnsi="Helvetica" w:cs="Times New Roman"/>
          <w:b/>
          <w:bCs/>
          <w:color w:val="5E5E5E"/>
          <w:sz w:val="27"/>
          <w:szCs w:val="27"/>
          <w:lang w:eastAsia="it-IT"/>
        </w:rPr>
        <w:t xml:space="preserve"> +39 351.58.29.240</w:t>
      </w:r>
      <w:r>
        <w:rPr>
          <w:rFonts w:ascii="Helvetica" w:eastAsia="Times New Roman" w:hAnsi="Helvetica" w:cs="Times New Roman"/>
          <w:b/>
          <w:bCs/>
          <w:color w:val="5E5E5E"/>
          <w:sz w:val="27"/>
          <w:szCs w:val="27"/>
          <w:lang w:eastAsia="it-IT"/>
        </w:rPr>
        <w:t xml:space="preserve"> </w:t>
      </w:r>
    </w:p>
    <w:p w14:paraId="2AD17942" w14:textId="2ED95D80" w:rsidR="00044A33" w:rsidRPr="00044A33" w:rsidRDefault="006E3B14" w:rsidP="00296006">
      <w:pPr>
        <w:pStyle w:val="Paragrafoelenco"/>
        <w:numPr>
          <w:ilvl w:val="0"/>
          <w:numId w:val="2"/>
        </w:numPr>
        <w:shd w:val="clear" w:color="auto" w:fill="FFFFFF"/>
        <w:spacing w:before="100" w:beforeAutospacing="1" w:after="100" w:afterAutospacing="1" w:line="300" w:lineRule="atLeast"/>
        <w:outlineLvl w:val="2"/>
        <w:rPr>
          <w:rFonts w:ascii="Helvetica" w:eastAsia="Times New Roman" w:hAnsi="Helvetica" w:cs="Times New Roman"/>
          <w:b/>
          <w:bCs/>
          <w:color w:val="5E5E5E"/>
          <w:sz w:val="27"/>
          <w:szCs w:val="27"/>
          <w:lang w:eastAsia="it-IT"/>
        </w:rPr>
      </w:pPr>
      <w:hyperlink r:id="rId24" w:history="1">
        <w:proofErr w:type="spellStart"/>
        <w:r w:rsidRPr="00044A33">
          <w:rPr>
            <w:rStyle w:val="Collegamentoipertestuale"/>
            <w:rFonts w:ascii="Helvetica" w:eastAsia="Times New Roman" w:hAnsi="Helvetica" w:cs="Times New Roman"/>
            <w:b/>
            <w:bCs/>
            <w:sz w:val="27"/>
            <w:szCs w:val="27"/>
            <w:lang w:eastAsia="it-IT"/>
          </w:rPr>
          <w:t>fiorenelcemento_dramma</w:t>
        </w:r>
        <w:proofErr w:type="spellEnd"/>
      </w:hyperlink>
    </w:p>
    <w:p w14:paraId="01A658B2" w14:textId="3D71352D" w:rsidR="00F01B46" w:rsidRDefault="00F01B46" w:rsidP="00044A33">
      <w:pPr>
        <w:shd w:val="clear" w:color="auto" w:fill="FFFFFF"/>
        <w:spacing w:before="100" w:beforeAutospacing="1" w:after="100" w:afterAutospacing="1" w:line="300" w:lineRule="atLeast"/>
        <w:jc w:val="center"/>
        <w:outlineLvl w:val="2"/>
        <w:rPr>
          <w:rFonts w:ascii="Helvetica" w:eastAsia="Times New Roman" w:hAnsi="Helvetica" w:cs="Times New Roman"/>
          <w:b/>
          <w:bCs/>
          <w:color w:val="5E5E5E"/>
          <w:sz w:val="27"/>
          <w:szCs w:val="27"/>
          <w:lang w:eastAsia="it-IT"/>
        </w:rPr>
      </w:pPr>
    </w:p>
    <w:p w14:paraId="1643918D" w14:textId="77777777" w:rsidR="00044A33" w:rsidRDefault="00044A33">
      <w:pPr>
        <w:shd w:val="clear" w:color="auto" w:fill="FFFFFF"/>
        <w:spacing w:before="100" w:beforeAutospacing="1" w:after="100" w:afterAutospacing="1" w:line="300" w:lineRule="atLeast"/>
        <w:jc w:val="center"/>
        <w:outlineLvl w:val="2"/>
        <w:rPr>
          <w:rFonts w:ascii="Helvetica" w:eastAsia="Times New Roman" w:hAnsi="Helvetica" w:cs="Times New Roman"/>
          <w:b/>
          <w:bCs/>
          <w:color w:val="5E5E5E"/>
          <w:sz w:val="27"/>
          <w:szCs w:val="27"/>
          <w:lang w:eastAsia="it-IT"/>
        </w:rPr>
      </w:pPr>
    </w:p>
    <w:sectPr w:rsidR="00044A3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D6D4" w14:textId="77777777" w:rsidR="00D95E0B" w:rsidRDefault="00D95E0B">
      <w:pPr>
        <w:spacing w:after="0" w:line="240" w:lineRule="auto"/>
      </w:pPr>
      <w:r>
        <w:separator/>
      </w:r>
    </w:p>
  </w:endnote>
  <w:endnote w:type="continuationSeparator" w:id="0">
    <w:p w14:paraId="7B12FA6C" w14:textId="77777777" w:rsidR="00D95E0B" w:rsidRDefault="00D95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Caslon Pro">
    <w:panose1 w:val="0205050205050A020403"/>
    <w:charset w:val="00"/>
    <w:family w:val="roman"/>
    <w:notTrueType/>
    <w:pitch w:val="variable"/>
    <w:sig w:usb0="800000AF" w:usb1="5000205B" w:usb2="00000000" w:usb3="00000000" w:csb0="0000009B" w:csb1="00000000"/>
  </w:font>
  <w:font w:name="Adobe Myungjo Std M">
    <w:panose1 w:val="00000000000000000000"/>
    <w:charset w:val="80"/>
    <w:family w:val="roman"/>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A3AC5" w14:textId="03F17C5E" w:rsidR="009C450F" w:rsidRPr="004165A6" w:rsidRDefault="00F01B46" w:rsidP="004165A6">
    <w:pPr>
      <w:pStyle w:val="Default"/>
      <w:spacing w:after="200"/>
      <w:jc w:val="both"/>
      <w:rPr>
        <w:rFonts w:cstheme="minorHAnsi"/>
        <w:color w:val="111111"/>
        <w:shd w:val="clear" w:color="auto" w:fill="FFFFFF"/>
      </w:rPr>
    </w:pPr>
    <w:r w:rsidRPr="00A02464">
      <w:rPr>
        <w:rFonts w:asciiTheme="minorHAnsi" w:hAnsiTheme="minorHAnsi" w:cstheme="minorHAnsi"/>
        <w:b/>
        <w:i/>
        <w:color w:val="44546A" w:themeColor="text2"/>
        <w:sz w:val="22"/>
        <w:szCs w:val="22"/>
        <w:u w:val="single"/>
      </w:rPr>
      <w:t xml:space="preserve">Info e contatti: </w:t>
    </w:r>
    <w:r>
      <w:rPr>
        <w:rFonts w:asciiTheme="minorHAnsi" w:hAnsiTheme="minorHAnsi" w:cstheme="minorHAnsi"/>
        <w:b/>
        <w:i/>
        <w:color w:val="44546A" w:themeColor="text2"/>
        <w:sz w:val="22"/>
        <w:szCs w:val="22"/>
        <w:u w:val="single"/>
      </w:rPr>
      <w:t xml:space="preserve"> </w:t>
    </w:r>
    <w:r>
      <w:rPr>
        <w:rFonts w:cstheme="minorHAnsi"/>
        <w:color w:val="111111"/>
        <w:shd w:val="clear" w:color="auto" w:fill="FFFFFF"/>
      </w:rPr>
      <w:t xml:space="preserve">E-mail: </w:t>
    </w:r>
    <w:hyperlink r:id="rId1" w:history="1">
      <w:r w:rsidR="008C1FE3" w:rsidRPr="0032153C">
        <w:rPr>
          <w:rStyle w:val="Collegamentoipertestuale"/>
        </w:rPr>
        <w:t>sp.emmeproduction@gmail.com</w:t>
      </w:r>
    </w:hyperlink>
    <w:r>
      <w:rPr>
        <w:rFonts w:cstheme="minorHAnsi"/>
        <w:color w:val="111111"/>
        <w:shd w:val="clear" w:color="auto" w:fill="FFFFFF"/>
      </w:rPr>
      <w:t xml:space="preserve">  - +39 3</w:t>
    </w:r>
    <w:r w:rsidR="00105D6B">
      <w:rPr>
        <w:rFonts w:cstheme="minorHAnsi"/>
        <w:color w:val="111111"/>
        <w:shd w:val="clear" w:color="auto" w:fill="FFFFFF"/>
      </w:rPr>
      <w:t>51</w:t>
    </w:r>
    <w:r>
      <w:rPr>
        <w:rFonts w:cstheme="minorHAnsi"/>
        <w:color w:val="111111"/>
        <w:shd w:val="clear" w:color="auto" w:fill="FFFFFF"/>
      </w:rPr>
      <w:t>.</w:t>
    </w:r>
    <w:r w:rsidR="00105D6B">
      <w:rPr>
        <w:rFonts w:cstheme="minorHAnsi"/>
        <w:color w:val="111111"/>
        <w:shd w:val="clear" w:color="auto" w:fill="FFFFFF"/>
      </w:rPr>
      <w:t>58</w:t>
    </w:r>
    <w:r>
      <w:rPr>
        <w:rFonts w:cstheme="minorHAnsi"/>
        <w:color w:val="111111"/>
        <w:shd w:val="clear" w:color="auto" w:fill="FFFFFF"/>
      </w:rPr>
      <w:t>.</w:t>
    </w:r>
    <w:r w:rsidR="00105D6B">
      <w:rPr>
        <w:rFonts w:cstheme="minorHAnsi"/>
        <w:color w:val="111111"/>
        <w:shd w:val="clear" w:color="auto" w:fill="FFFFFF"/>
      </w:rPr>
      <w:t>29</w:t>
    </w:r>
    <w:r>
      <w:rPr>
        <w:rFonts w:cstheme="minorHAnsi"/>
        <w:color w:val="111111"/>
        <w:shd w:val="clear" w:color="auto" w:fill="FFFFFF"/>
      </w:rPr>
      <w:t>.</w:t>
    </w:r>
    <w:r w:rsidR="00105D6B">
      <w:rPr>
        <w:rFonts w:cstheme="minorHAnsi"/>
        <w:color w:val="111111"/>
        <w:shd w:val="clear" w:color="auto" w:fill="FFFFFF"/>
      </w:rPr>
      <w:t>240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0831" w14:textId="77777777" w:rsidR="00D95E0B" w:rsidRDefault="00D95E0B">
      <w:pPr>
        <w:spacing w:after="0" w:line="240" w:lineRule="auto"/>
      </w:pPr>
      <w:r>
        <w:separator/>
      </w:r>
    </w:p>
  </w:footnote>
  <w:footnote w:type="continuationSeparator" w:id="0">
    <w:p w14:paraId="06BDFAA8" w14:textId="77777777" w:rsidR="00D95E0B" w:rsidRDefault="00D95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00pt;height:1200pt;flip:x;visibility:visible;mso-wrap-style:square" o:bullet="t">
        <v:imagedata r:id="rId1" o:title=""/>
      </v:shape>
    </w:pict>
  </w:numPicBullet>
  <w:numPicBullet w:numPicBulletId="1">
    <w:pict>
      <v:shape id="_x0000_i1033" type="#_x0000_t75" style="width:600pt;height:433.5pt;visibility:visible;mso-wrap-style:square" o:bullet="t">
        <v:imagedata r:id="rId2" o:title=""/>
      </v:shape>
    </w:pict>
  </w:numPicBullet>
  <w:abstractNum w:abstractNumId="0" w15:restartNumberingAfterBreak="0">
    <w:nsid w:val="06FB7207"/>
    <w:multiLevelType w:val="hybridMultilevel"/>
    <w:tmpl w:val="98DCADD0"/>
    <w:lvl w:ilvl="0" w:tplc="A878AA98">
      <w:start w:val="1"/>
      <w:numFmt w:val="bullet"/>
      <w:lvlText w:val=""/>
      <w:lvlPicBulletId w:val="0"/>
      <w:lvlJc w:val="left"/>
      <w:pPr>
        <w:tabs>
          <w:tab w:val="num" w:pos="720"/>
        </w:tabs>
        <w:ind w:left="720" w:hanging="360"/>
      </w:pPr>
      <w:rPr>
        <w:rFonts w:ascii="Symbol" w:hAnsi="Symbol" w:hint="default"/>
      </w:rPr>
    </w:lvl>
    <w:lvl w:ilvl="1" w:tplc="25A8E3A8" w:tentative="1">
      <w:start w:val="1"/>
      <w:numFmt w:val="bullet"/>
      <w:lvlText w:val=""/>
      <w:lvlJc w:val="left"/>
      <w:pPr>
        <w:tabs>
          <w:tab w:val="num" w:pos="1440"/>
        </w:tabs>
        <w:ind w:left="1440" w:hanging="360"/>
      </w:pPr>
      <w:rPr>
        <w:rFonts w:ascii="Symbol" w:hAnsi="Symbol" w:hint="default"/>
      </w:rPr>
    </w:lvl>
    <w:lvl w:ilvl="2" w:tplc="3FDAFF82" w:tentative="1">
      <w:start w:val="1"/>
      <w:numFmt w:val="bullet"/>
      <w:lvlText w:val=""/>
      <w:lvlJc w:val="left"/>
      <w:pPr>
        <w:tabs>
          <w:tab w:val="num" w:pos="2160"/>
        </w:tabs>
        <w:ind w:left="2160" w:hanging="360"/>
      </w:pPr>
      <w:rPr>
        <w:rFonts w:ascii="Symbol" w:hAnsi="Symbol" w:hint="default"/>
      </w:rPr>
    </w:lvl>
    <w:lvl w:ilvl="3" w:tplc="C35C39FE" w:tentative="1">
      <w:start w:val="1"/>
      <w:numFmt w:val="bullet"/>
      <w:lvlText w:val=""/>
      <w:lvlJc w:val="left"/>
      <w:pPr>
        <w:tabs>
          <w:tab w:val="num" w:pos="2880"/>
        </w:tabs>
        <w:ind w:left="2880" w:hanging="360"/>
      </w:pPr>
      <w:rPr>
        <w:rFonts w:ascii="Symbol" w:hAnsi="Symbol" w:hint="default"/>
      </w:rPr>
    </w:lvl>
    <w:lvl w:ilvl="4" w:tplc="2DA6C484" w:tentative="1">
      <w:start w:val="1"/>
      <w:numFmt w:val="bullet"/>
      <w:lvlText w:val=""/>
      <w:lvlJc w:val="left"/>
      <w:pPr>
        <w:tabs>
          <w:tab w:val="num" w:pos="3600"/>
        </w:tabs>
        <w:ind w:left="3600" w:hanging="360"/>
      </w:pPr>
      <w:rPr>
        <w:rFonts w:ascii="Symbol" w:hAnsi="Symbol" w:hint="default"/>
      </w:rPr>
    </w:lvl>
    <w:lvl w:ilvl="5" w:tplc="A874D66E" w:tentative="1">
      <w:start w:val="1"/>
      <w:numFmt w:val="bullet"/>
      <w:lvlText w:val=""/>
      <w:lvlJc w:val="left"/>
      <w:pPr>
        <w:tabs>
          <w:tab w:val="num" w:pos="4320"/>
        </w:tabs>
        <w:ind w:left="4320" w:hanging="360"/>
      </w:pPr>
      <w:rPr>
        <w:rFonts w:ascii="Symbol" w:hAnsi="Symbol" w:hint="default"/>
      </w:rPr>
    </w:lvl>
    <w:lvl w:ilvl="6" w:tplc="D48A4FBA" w:tentative="1">
      <w:start w:val="1"/>
      <w:numFmt w:val="bullet"/>
      <w:lvlText w:val=""/>
      <w:lvlJc w:val="left"/>
      <w:pPr>
        <w:tabs>
          <w:tab w:val="num" w:pos="5040"/>
        </w:tabs>
        <w:ind w:left="5040" w:hanging="360"/>
      </w:pPr>
      <w:rPr>
        <w:rFonts w:ascii="Symbol" w:hAnsi="Symbol" w:hint="default"/>
      </w:rPr>
    </w:lvl>
    <w:lvl w:ilvl="7" w:tplc="E62A90F6" w:tentative="1">
      <w:start w:val="1"/>
      <w:numFmt w:val="bullet"/>
      <w:lvlText w:val=""/>
      <w:lvlJc w:val="left"/>
      <w:pPr>
        <w:tabs>
          <w:tab w:val="num" w:pos="5760"/>
        </w:tabs>
        <w:ind w:left="5760" w:hanging="360"/>
      </w:pPr>
      <w:rPr>
        <w:rFonts w:ascii="Symbol" w:hAnsi="Symbol" w:hint="default"/>
      </w:rPr>
    </w:lvl>
    <w:lvl w:ilvl="8" w:tplc="986834A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17B28D7"/>
    <w:multiLevelType w:val="hybridMultilevel"/>
    <w:tmpl w:val="E11A6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134563F"/>
    <w:multiLevelType w:val="hybridMultilevel"/>
    <w:tmpl w:val="F53A7DCA"/>
    <w:lvl w:ilvl="0" w:tplc="30C6940E">
      <w:start w:val="1"/>
      <w:numFmt w:val="bullet"/>
      <w:lvlText w:val=""/>
      <w:lvlPicBulletId w:val="1"/>
      <w:lvlJc w:val="left"/>
      <w:pPr>
        <w:tabs>
          <w:tab w:val="num" w:pos="720"/>
        </w:tabs>
        <w:ind w:left="720" w:hanging="360"/>
      </w:pPr>
      <w:rPr>
        <w:rFonts w:ascii="Symbol" w:hAnsi="Symbol" w:hint="default"/>
      </w:rPr>
    </w:lvl>
    <w:lvl w:ilvl="1" w:tplc="4F48D994" w:tentative="1">
      <w:start w:val="1"/>
      <w:numFmt w:val="bullet"/>
      <w:lvlText w:val=""/>
      <w:lvlJc w:val="left"/>
      <w:pPr>
        <w:tabs>
          <w:tab w:val="num" w:pos="1440"/>
        </w:tabs>
        <w:ind w:left="1440" w:hanging="360"/>
      </w:pPr>
      <w:rPr>
        <w:rFonts w:ascii="Symbol" w:hAnsi="Symbol" w:hint="default"/>
      </w:rPr>
    </w:lvl>
    <w:lvl w:ilvl="2" w:tplc="90B03328" w:tentative="1">
      <w:start w:val="1"/>
      <w:numFmt w:val="bullet"/>
      <w:lvlText w:val=""/>
      <w:lvlJc w:val="left"/>
      <w:pPr>
        <w:tabs>
          <w:tab w:val="num" w:pos="2160"/>
        </w:tabs>
        <w:ind w:left="2160" w:hanging="360"/>
      </w:pPr>
      <w:rPr>
        <w:rFonts w:ascii="Symbol" w:hAnsi="Symbol" w:hint="default"/>
      </w:rPr>
    </w:lvl>
    <w:lvl w:ilvl="3" w:tplc="DF4C109C" w:tentative="1">
      <w:start w:val="1"/>
      <w:numFmt w:val="bullet"/>
      <w:lvlText w:val=""/>
      <w:lvlJc w:val="left"/>
      <w:pPr>
        <w:tabs>
          <w:tab w:val="num" w:pos="2880"/>
        </w:tabs>
        <w:ind w:left="2880" w:hanging="360"/>
      </w:pPr>
      <w:rPr>
        <w:rFonts w:ascii="Symbol" w:hAnsi="Symbol" w:hint="default"/>
      </w:rPr>
    </w:lvl>
    <w:lvl w:ilvl="4" w:tplc="8A36DD10" w:tentative="1">
      <w:start w:val="1"/>
      <w:numFmt w:val="bullet"/>
      <w:lvlText w:val=""/>
      <w:lvlJc w:val="left"/>
      <w:pPr>
        <w:tabs>
          <w:tab w:val="num" w:pos="3600"/>
        </w:tabs>
        <w:ind w:left="3600" w:hanging="360"/>
      </w:pPr>
      <w:rPr>
        <w:rFonts w:ascii="Symbol" w:hAnsi="Symbol" w:hint="default"/>
      </w:rPr>
    </w:lvl>
    <w:lvl w:ilvl="5" w:tplc="47BED8CC" w:tentative="1">
      <w:start w:val="1"/>
      <w:numFmt w:val="bullet"/>
      <w:lvlText w:val=""/>
      <w:lvlJc w:val="left"/>
      <w:pPr>
        <w:tabs>
          <w:tab w:val="num" w:pos="4320"/>
        </w:tabs>
        <w:ind w:left="4320" w:hanging="360"/>
      </w:pPr>
      <w:rPr>
        <w:rFonts w:ascii="Symbol" w:hAnsi="Symbol" w:hint="default"/>
      </w:rPr>
    </w:lvl>
    <w:lvl w:ilvl="6" w:tplc="BE382054" w:tentative="1">
      <w:start w:val="1"/>
      <w:numFmt w:val="bullet"/>
      <w:lvlText w:val=""/>
      <w:lvlJc w:val="left"/>
      <w:pPr>
        <w:tabs>
          <w:tab w:val="num" w:pos="5040"/>
        </w:tabs>
        <w:ind w:left="5040" w:hanging="360"/>
      </w:pPr>
      <w:rPr>
        <w:rFonts w:ascii="Symbol" w:hAnsi="Symbol" w:hint="default"/>
      </w:rPr>
    </w:lvl>
    <w:lvl w:ilvl="7" w:tplc="8256B798" w:tentative="1">
      <w:start w:val="1"/>
      <w:numFmt w:val="bullet"/>
      <w:lvlText w:val=""/>
      <w:lvlJc w:val="left"/>
      <w:pPr>
        <w:tabs>
          <w:tab w:val="num" w:pos="5760"/>
        </w:tabs>
        <w:ind w:left="5760" w:hanging="360"/>
      </w:pPr>
      <w:rPr>
        <w:rFonts w:ascii="Symbol" w:hAnsi="Symbol" w:hint="default"/>
      </w:rPr>
    </w:lvl>
    <w:lvl w:ilvl="8" w:tplc="FBEE7D48" w:tentative="1">
      <w:start w:val="1"/>
      <w:numFmt w:val="bullet"/>
      <w:lvlText w:val=""/>
      <w:lvlJc w:val="left"/>
      <w:pPr>
        <w:tabs>
          <w:tab w:val="num" w:pos="6480"/>
        </w:tabs>
        <w:ind w:left="6480" w:hanging="360"/>
      </w:pPr>
      <w:rPr>
        <w:rFonts w:ascii="Symbol" w:hAnsi="Symbol" w:hint="default"/>
      </w:rPr>
    </w:lvl>
  </w:abstractNum>
  <w:num w:numId="1" w16cid:durableId="224799899">
    <w:abstractNumId w:val="1"/>
  </w:num>
  <w:num w:numId="2" w16cid:durableId="7417193">
    <w:abstractNumId w:val="0"/>
  </w:num>
  <w:num w:numId="3" w16cid:durableId="1785467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B46"/>
    <w:rsid w:val="00044A33"/>
    <w:rsid w:val="000E07E9"/>
    <w:rsid w:val="000E186B"/>
    <w:rsid w:val="00105D6B"/>
    <w:rsid w:val="001335DA"/>
    <w:rsid w:val="001D27B4"/>
    <w:rsid w:val="00382410"/>
    <w:rsid w:val="003C262E"/>
    <w:rsid w:val="0040218C"/>
    <w:rsid w:val="00462BF3"/>
    <w:rsid w:val="00514860"/>
    <w:rsid w:val="006D213D"/>
    <w:rsid w:val="006E3B14"/>
    <w:rsid w:val="0071088E"/>
    <w:rsid w:val="00713D94"/>
    <w:rsid w:val="00745CF4"/>
    <w:rsid w:val="00747DEC"/>
    <w:rsid w:val="00791A54"/>
    <w:rsid w:val="007944ED"/>
    <w:rsid w:val="008C1FE3"/>
    <w:rsid w:val="008E0F18"/>
    <w:rsid w:val="0093395A"/>
    <w:rsid w:val="009C450F"/>
    <w:rsid w:val="009F14CE"/>
    <w:rsid w:val="00A36E07"/>
    <w:rsid w:val="00AD059E"/>
    <w:rsid w:val="00BA0466"/>
    <w:rsid w:val="00D15770"/>
    <w:rsid w:val="00D76CC0"/>
    <w:rsid w:val="00D95E0B"/>
    <w:rsid w:val="00DE2CD3"/>
    <w:rsid w:val="00E126F2"/>
    <w:rsid w:val="00E22FF4"/>
    <w:rsid w:val="00E46312"/>
    <w:rsid w:val="00E560FD"/>
    <w:rsid w:val="00F01B46"/>
    <w:rsid w:val="00FD17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C132"/>
  <w15:chartTrackingRefBased/>
  <w15:docId w15:val="{99CCC4E3-39D2-40B6-8F20-94BB7B8A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1B46"/>
    <w:pPr>
      <w:spacing w:after="200" w:line="276" w:lineRule="auto"/>
    </w:pPr>
  </w:style>
  <w:style w:type="paragraph" w:styleId="Titolo3">
    <w:name w:val="heading 3"/>
    <w:basedOn w:val="Normale"/>
    <w:link w:val="Titolo3Carattere"/>
    <w:uiPriority w:val="9"/>
    <w:qFormat/>
    <w:rsid w:val="00F01B4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F01B46"/>
    <w:pPr>
      <w:autoSpaceDE w:val="0"/>
      <w:autoSpaceDN w:val="0"/>
      <w:adjustRightInd w:val="0"/>
      <w:spacing w:after="0" w:line="240" w:lineRule="auto"/>
    </w:pPr>
    <w:rPr>
      <w:rFonts w:ascii="Centaur" w:hAnsi="Centaur" w:cs="Centaur"/>
      <w:color w:val="000000"/>
      <w:sz w:val="24"/>
      <w:szCs w:val="24"/>
    </w:rPr>
  </w:style>
  <w:style w:type="character" w:styleId="Collegamentoipertestuale">
    <w:name w:val="Hyperlink"/>
    <w:basedOn w:val="Carpredefinitoparagrafo"/>
    <w:uiPriority w:val="99"/>
    <w:unhideWhenUsed/>
    <w:rsid w:val="00F01B46"/>
    <w:rPr>
      <w:color w:val="0563C1" w:themeColor="hyperlink"/>
      <w:u w:val="single"/>
    </w:rPr>
  </w:style>
  <w:style w:type="paragraph" w:styleId="Paragrafoelenco">
    <w:name w:val="List Paragraph"/>
    <w:basedOn w:val="Normale"/>
    <w:uiPriority w:val="34"/>
    <w:qFormat/>
    <w:rsid w:val="00F01B46"/>
    <w:pPr>
      <w:widowControl w:val="0"/>
      <w:autoSpaceDE w:val="0"/>
      <w:autoSpaceDN w:val="0"/>
      <w:spacing w:before="43" w:after="0" w:line="240" w:lineRule="auto"/>
      <w:ind w:left="954" w:hanging="349"/>
    </w:pPr>
    <w:rPr>
      <w:rFonts w:ascii="Cambria" w:eastAsia="Cambria" w:hAnsi="Cambria" w:cs="Cambria"/>
    </w:rPr>
  </w:style>
  <w:style w:type="character" w:customStyle="1" w:styleId="Titolo3Carattere">
    <w:name w:val="Titolo 3 Carattere"/>
    <w:basedOn w:val="Carpredefinitoparagrafo"/>
    <w:link w:val="Titolo3"/>
    <w:uiPriority w:val="9"/>
    <w:rsid w:val="00F01B46"/>
    <w:rPr>
      <w:rFonts w:ascii="Times New Roman" w:eastAsia="Times New Roman" w:hAnsi="Times New Roman" w:cs="Times New Roman"/>
      <w:b/>
      <w:bCs/>
      <w:sz w:val="27"/>
      <w:szCs w:val="27"/>
      <w:lang w:eastAsia="it-IT"/>
    </w:rPr>
  </w:style>
  <w:style w:type="character" w:customStyle="1" w:styleId="go">
    <w:name w:val="go"/>
    <w:basedOn w:val="Carpredefinitoparagrafo"/>
    <w:rsid w:val="00F01B46"/>
  </w:style>
  <w:style w:type="paragraph" w:styleId="Intestazione">
    <w:name w:val="header"/>
    <w:basedOn w:val="Normale"/>
    <w:link w:val="IntestazioneCarattere"/>
    <w:uiPriority w:val="99"/>
    <w:unhideWhenUsed/>
    <w:rsid w:val="008C1F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C1FE3"/>
  </w:style>
  <w:style w:type="paragraph" w:styleId="Pidipagina">
    <w:name w:val="footer"/>
    <w:basedOn w:val="Normale"/>
    <w:link w:val="PidipaginaCarattere"/>
    <w:uiPriority w:val="99"/>
    <w:unhideWhenUsed/>
    <w:rsid w:val="008C1F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C1FE3"/>
  </w:style>
  <w:style w:type="character" w:styleId="Menzionenonrisolta">
    <w:name w:val="Unresolved Mention"/>
    <w:basedOn w:val="Carpredefinitoparagrafo"/>
    <w:uiPriority w:val="99"/>
    <w:semiHidden/>
    <w:unhideWhenUsed/>
    <w:rsid w:val="00747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22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un4U-9GkpVI"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instagram.com/fiorenelcemento_dramma?utm_source=ig_web_button_share_sheet&amp;igsh=ZDNlZDc0MzIxNw=="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yperlink" Target="https://www.vivaticket.com/it/search?q=fiore%20nel%20cement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sp.emmeproduction@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p.emmeproduction@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68D6-655A-42AC-9EE1-AF4BC870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764</Words>
  <Characters>4359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cp:lastPrinted>2024-12-30T00:37:00Z</cp:lastPrinted>
  <dcterms:created xsi:type="dcterms:W3CDTF">2025-01-03T00:37:00Z</dcterms:created>
  <dcterms:modified xsi:type="dcterms:W3CDTF">2025-01-03T00:39:00Z</dcterms:modified>
</cp:coreProperties>
</file>