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E3AAC0" w14:textId="4C28EA3E" w:rsidR="00C75410" w:rsidRPr="00B14A23" w:rsidRDefault="00B14A23" w:rsidP="00B14A23">
      <w:pPr>
        <w:jc w:val="center"/>
        <w:rPr>
          <w:rFonts w:ascii="TheMixB W5 Plain" w:hAnsi="TheMixB W5 Plain"/>
          <w:b/>
          <w:bCs/>
          <w:sz w:val="32"/>
          <w:szCs w:val="32"/>
        </w:rPr>
      </w:pPr>
      <w:r w:rsidRPr="00F5481B">
        <w:rPr>
          <w:rFonts w:ascii="Arial" w:eastAsia="Arial" w:hAnsi="Arial" w:cs="Arial"/>
          <w:noProof/>
          <w:color w:val="5B595A"/>
          <w:sz w:val="40"/>
          <w:szCs w:val="40"/>
        </w:rPr>
        <w:drawing>
          <wp:inline distT="0" distB="0" distL="0" distR="0" wp14:anchorId="58AF30DA" wp14:editId="53F1FD5A">
            <wp:extent cx="3002280" cy="1217279"/>
            <wp:effectExtent l="0" t="0" r="7620" b="254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7">
                      <a:extLst>
                        <a:ext uri="{28A0092B-C50C-407E-A947-70E740481C1C}">
                          <a14:useLocalDpi xmlns:a14="http://schemas.microsoft.com/office/drawing/2010/main" val="0"/>
                        </a:ext>
                      </a:extLst>
                    </a:blip>
                    <a:stretch>
                      <a:fillRect/>
                    </a:stretch>
                  </pic:blipFill>
                  <pic:spPr>
                    <a:xfrm>
                      <a:off x="0" y="0"/>
                      <a:ext cx="3016096" cy="1222881"/>
                    </a:xfrm>
                    <a:prstGeom prst="rect">
                      <a:avLst/>
                    </a:prstGeom>
                  </pic:spPr>
                </pic:pic>
              </a:graphicData>
            </a:graphic>
          </wp:inline>
        </w:drawing>
      </w:r>
    </w:p>
    <w:p w14:paraId="6213EE35" w14:textId="1B91D0BB" w:rsidR="00B14A23" w:rsidRDefault="00B14A23" w:rsidP="00B9191A">
      <w:pPr>
        <w:jc w:val="center"/>
        <w:rPr>
          <w:rFonts w:ascii="TheMixB W5 Plain" w:hAnsi="TheMixB W5 Plain"/>
          <w:b/>
          <w:bCs/>
          <w:color w:val="5B595A"/>
          <w:sz w:val="32"/>
          <w:szCs w:val="32"/>
        </w:rPr>
      </w:pPr>
    </w:p>
    <w:p w14:paraId="6AF49236" w14:textId="592D64C4" w:rsidR="00B12987" w:rsidRPr="00B12987" w:rsidRDefault="00B12987" w:rsidP="00B12987">
      <w:pPr>
        <w:jc w:val="center"/>
        <w:rPr>
          <w:rFonts w:ascii="TheMixB W5 Plain" w:hAnsi="TheMixB W5 Plain"/>
          <w:b/>
          <w:bCs/>
          <w:color w:val="5B595A"/>
          <w:sz w:val="46"/>
          <w:szCs w:val="46"/>
        </w:rPr>
      </w:pPr>
      <w:r w:rsidRPr="00B12987">
        <w:rPr>
          <w:rFonts w:ascii="TheMixB W5 Plain" w:hAnsi="TheMixB W5 Plain"/>
          <w:b/>
          <w:bCs/>
          <w:color w:val="5B595A"/>
          <w:sz w:val="46"/>
          <w:szCs w:val="46"/>
        </w:rPr>
        <w:t xml:space="preserve">AL TEATRO REPOWER </w:t>
      </w:r>
      <w:r w:rsidR="00F86AE6">
        <w:rPr>
          <w:rFonts w:ascii="TheMixB W5 Plain" w:hAnsi="TheMixB W5 Plain"/>
          <w:b/>
          <w:bCs/>
          <w:color w:val="5B595A"/>
          <w:sz w:val="46"/>
          <w:szCs w:val="46"/>
        </w:rPr>
        <w:t>ARRIVA</w:t>
      </w:r>
      <w:r w:rsidRPr="00B12987">
        <w:rPr>
          <w:rFonts w:ascii="TheMixB W5 Plain" w:hAnsi="TheMixB W5 Plain"/>
          <w:b/>
          <w:bCs/>
          <w:color w:val="5B595A"/>
          <w:sz w:val="46"/>
          <w:szCs w:val="46"/>
        </w:rPr>
        <w:t xml:space="preserve"> </w:t>
      </w:r>
      <w:r w:rsidR="00F86AE6">
        <w:rPr>
          <w:rFonts w:ascii="TheMixB W5 Plain" w:hAnsi="TheMixB W5 Plain"/>
          <w:b/>
          <w:bCs/>
          <w:color w:val="5B595A"/>
          <w:sz w:val="46"/>
          <w:szCs w:val="46"/>
        </w:rPr>
        <w:t>IL MUSICAL CHE FA RIVIVERE IL DECENNIO PIÙ COLORATO DI SEMPRE</w:t>
      </w:r>
    </w:p>
    <w:p w14:paraId="4834D6B7" w14:textId="40AEC085" w:rsidR="00B12987" w:rsidRDefault="00F86AE6" w:rsidP="00B9191A">
      <w:pPr>
        <w:jc w:val="center"/>
        <w:rPr>
          <w:rFonts w:ascii="TheMixB W5 Plain" w:hAnsi="TheMixB W5 Plain"/>
          <w:b/>
          <w:bCs/>
          <w:color w:val="5B595A"/>
          <w:sz w:val="40"/>
          <w:szCs w:val="40"/>
        </w:rPr>
      </w:pPr>
      <w:r w:rsidRPr="001C5F77">
        <w:rPr>
          <w:rFonts w:ascii="TheMixB W5 Plain" w:hAnsi="TheMixB W5 Plain"/>
          <w:b/>
          <w:bCs/>
          <w:color w:val="5B595A"/>
          <w:sz w:val="86"/>
          <w:szCs w:val="86"/>
        </w:rPr>
        <w:t>80 VOGLIA DI ’80!</w:t>
      </w:r>
      <w:r w:rsidR="00D121B3">
        <w:rPr>
          <w:rFonts w:ascii="TheMixB W5 Plain" w:hAnsi="TheMixB W5 Plain"/>
          <w:b/>
          <w:bCs/>
          <w:noProof/>
          <w:color w:val="5B595A"/>
          <w:sz w:val="40"/>
          <w:szCs w:val="40"/>
        </w:rPr>
        <w:drawing>
          <wp:inline distT="0" distB="0" distL="0" distR="0" wp14:anchorId="73BE0386" wp14:editId="12841EAF">
            <wp:extent cx="4435157" cy="6273602"/>
            <wp:effectExtent l="0" t="0" r="3810" b="0"/>
            <wp:docPr id="128852922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29227" name="Immagin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35157" cy="6273602"/>
                    </a:xfrm>
                    <a:prstGeom prst="rect">
                      <a:avLst/>
                    </a:prstGeom>
                  </pic:spPr>
                </pic:pic>
              </a:graphicData>
            </a:graphic>
          </wp:inline>
        </w:drawing>
      </w:r>
    </w:p>
    <w:p w14:paraId="3D0CF531" w14:textId="25B0C5B8" w:rsidR="00B9191A" w:rsidRPr="00D121B3" w:rsidRDefault="00B12987" w:rsidP="00B9191A">
      <w:pPr>
        <w:jc w:val="center"/>
        <w:rPr>
          <w:rFonts w:ascii="TheMixB W5 Plain" w:hAnsi="TheMixB W5 Plain"/>
          <w:color w:val="5B595A"/>
          <w:sz w:val="46"/>
          <w:szCs w:val="46"/>
        </w:rPr>
      </w:pPr>
      <w:r w:rsidRPr="00D121B3">
        <w:rPr>
          <w:rFonts w:ascii="TheMixB W5 Plain" w:hAnsi="TheMixB W5 Plain"/>
          <w:b/>
          <w:bCs/>
          <w:color w:val="5B595A"/>
          <w:sz w:val="46"/>
          <w:szCs w:val="46"/>
        </w:rPr>
        <w:t xml:space="preserve">SOLO DAL </w:t>
      </w:r>
      <w:r w:rsidR="00F86AE6">
        <w:rPr>
          <w:rFonts w:ascii="TheMixB W5 Plain" w:hAnsi="TheMixB W5 Plain"/>
          <w:b/>
          <w:bCs/>
          <w:color w:val="5B595A"/>
          <w:sz w:val="46"/>
          <w:szCs w:val="46"/>
        </w:rPr>
        <w:t>21</w:t>
      </w:r>
      <w:r w:rsidRPr="00D121B3">
        <w:rPr>
          <w:rFonts w:ascii="TheMixB W5 Plain" w:hAnsi="TheMixB W5 Plain"/>
          <w:b/>
          <w:bCs/>
          <w:color w:val="5B595A"/>
          <w:sz w:val="46"/>
          <w:szCs w:val="46"/>
        </w:rPr>
        <w:t xml:space="preserve"> AL </w:t>
      </w:r>
      <w:r w:rsidR="00F86AE6">
        <w:rPr>
          <w:rFonts w:ascii="TheMixB W5 Plain" w:hAnsi="TheMixB W5 Plain"/>
          <w:b/>
          <w:bCs/>
          <w:color w:val="5B595A"/>
          <w:sz w:val="46"/>
          <w:szCs w:val="46"/>
        </w:rPr>
        <w:t>23 MARZO</w:t>
      </w:r>
    </w:p>
    <w:p w14:paraId="491C8234" w14:textId="77777777" w:rsidR="00B2391C" w:rsidRPr="00B2391C" w:rsidRDefault="00B2391C" w:rsidP="001009C1">
      <w:pPr>
        <w:spacing w:after="160" w:line="259" w:lineRule="auto"/>
        <w:jc w:val="both"/>
        <w:rPr>
          <w:rFonts w:ascii="TheMixB W5 Plain" w:hAnsi="TheMixB W5 Plain"/>
          <w:color w:val="5B595A"/>
        </w:rPr>
      </w:pPr>
      <w:r w:rsidRPr="00B2391C">
        <w:rPr>
          <w:rFonts w:ascii="TheMixB W5 Plain" w:hAnsi="TheMixB W5 Plain"/>
          <w:color w:val="5B595A"/>
        </w:rPr>
        <w:t xml:space="preserve">Dopo il grande apprezzamento di pubblico ottenuto nelle ultime due stagioni con </w:t>
      </w:r>
      <w:r w:rsidRPr="00B2391C">
        <w:rPr>
          <w:rFonts w:ascii="TheMixB W5 Plain" w:hAnsi="TheMixB W5 Plain"/>
          <w:i/>
          <w:iCs/>
          <w:color w:val="5B595A"/>
        </w:rPr>
        <w:t>Piccole Donne</w:t>
      </w:r>
      <w:r w:rsidRPr="00B2391C">
        <w:rPr>
          <w:rFonts w:ascii="TheMixB W5 Plain" w:hAnsi="TheMixB W5 Plain"/>
          <w:color w:val="5B595A"/>
        </w:rPr>
        <w:t xml:space="preserve">, la </w:t>
      </w:r>
      <w:r w:rsidRPr="00B2391C">
        <w:rPr>
          <w:rFonts w:ascii="TheMixB W5 Plain" w:hAnsi="TheMixB W5 Plain"/>
          <w:b/>
          <w:bCs/>
          <w:color w:val="5B595A"/>
        </w:rPr>
        <w:t>Compagnia dell’Alba</w:t>
      </w:r>
      <w:r w:rsidRPr="00B2391C">
        <w:rPr>
          <w:rFonts w:ascii="TheMixB W5 Plain" w:hAnsi="TheMixB W5 Plain"/>
          <w:color w:val="5B595A"/>
        </w:rPr>
        <w:t xml:space="preserve"> torna al </w:t>
      </w:r>
      <w:r w:rsidRPr="00B2391C">
        <w:rPr>
          <w:rFonts w:ascii="TheMixB W5 Plain" w:hAnsi="TheMixB W5 Plain"/>
          <w:b/>
          <w:bCs/>
          <w:color w:val="5B595A"/>
        </w:rPr>
        <w:t>Teatro Repower dal 21 al 23 marzo</w:t>
      </w:r>
      <w:r w:rsidRPr="00B2391C">
        <w:rPr>
          <w:rFonts w:ascii="TheMixB W5 Plain" w:hAnsi="TheMixB W5 Plain"/>
          <w:color w:val="5B595A"/>
        </w:rPr>
        <w:t xml:space="preserve"> con un musical dedicato agli anni ’80. Miti pop, vestiti sgargianti, primi videogames ma soprattutto divertimento e tanta musica! </w:t>
      </w:r>
      <w:r w:rsidRPr="00B2391C">
        <w:rPr>
          <w:rFonts w:ascii="TheMixB W5 Plain" w:hAnsi="TheMixB W5 Plain"/>
          <w:b/>
          <w:bCs/>
          <w:color w:val="5B595A"/>
        </w:rPr>
        <w:t>80 VOGLIA DI…’80</w:t>
      </w:r>
      <w:r w:rsidRPr="00B2391C">
        <w:rPr>
          <w:rFonts w:ascii="TheMixB W5 Plain" w:hAnsi="TheMixB W5 Plain"/>
          <w:color w:val="5B595A"/>
        </w:rPr>
        <w:t xml:space="preserve"> sposta indietro le lancette del tempo per far rivivere (o scoprire ai più giovani) il decennio più colorato e scanzonato della musica italiana ed internazionale: dai Duran </w:t>
      </w:r>
      <w:proofErr w:type="spellStart"/>
      <w:r w:rsidRPr="00B2391C">
        <w:rPr>
          <w:rFonts w:ascii="TheMixB W5 Plain" w:hAnsi="TheMixB W5 Plain"/>
          <w:color w:val="5B595A"/>
        </w:rPr>
        <w:t>Duran</w:t>
      </w:r>
      <w:proofErr w:type="spellEnd"/>
      <w:r w:rsidRPr="00B2391C">
        <w:rPr>
          <w:rFonts w:ascii="TheMixB W5 Plain" w:hAnsi="TheMixB W5 Plain"/>
          <w:color w:val="5B595A"/>
        </w:rPr>
        <w:t xml:space="preserve"> agli </w:t>
      </w:r>
      <w:proofErr w:type="spellStart"/>
      <w:r w:rsidRPr="00B2391C">
        <w:rPr>
          <w:rFonts w:ascii="TheMixB W5 Plain" w:hAnsi="TheMixB W5 Plain"/>
          <w:color w:val="5B595A"/>
        </w:rPr>
        <w:t>Wham</w:t>
      </w:r>
      <w:proofErr w:type="spellEnd"/>
      <w:r w:rsidRPr="00B2391C">
        <w:rPr>
          <w:rFonts w:ascii="TheMixB W5 Plain" w:hAnsi="TheMixB W5 Plain"/>
          <w:color w:val="5B595A"/>
        </w:rPr>
        <w:t xml:space="preserve">, dagli Europe a Whitney Houston, ma anche Ricchi e Poveri e Heather Parisi. </w:t>
      </w:r>
    </w:p>
    <w:p w14:paraId="73640B79" w14:textId="77777777" w:rsidR="00B2391C" w:rsidRDefault="00B2391C" w:rsidP="00B2391C">
      <w:pPr>
        <w:jc w:val="both"/>
        <w:rPr>
          <w:rFonts w:ascii="TheMixB W5 Plain" w:hAnsi="TheMixB W5 Plain"/>
          <w:i/>
          <w:iCs/>
          <w:color w:val="5B595A"/>
        </w:rPr>
      </w:pPr>
      <w:r w:rsidRPr="001C5F77">
        <w:rPr>
          <w:rFonts w:ascii="TheMixB W5 Plain" w:hAnsi="TheMixB W5 Plain"/>
          <w:i/>
          <w:iCs/>
          <w:color w:val="5B595A"/>
        </w:rPr>
        <w:t>Uno studente liceale dei giorni nostri, alternativo e per niente modello, si ritrova catapultato negli anni '80, dove dovrà fare i conti con i suoi odiati professori, ancora giovani e alle prese con l'organizzazione di un concerto di fine anno. Un'occasione per scoprire un lato inedito dei suoi insegnanti e per imparare a guardare il mondo con occhi diversi.</w:t>
      </w:r>
    </w:p>
    <w:p w14:paraId="4A93CFF5" w14:textId="77777777" w:rsidR="00B2391C" w:rsidRDefault="00B2391C" w:rsidP="00B2391C">
      <w:pPr>
        <w:jc w:val="both"/>
        <w:rPr>
          <w:rFonts w:ascii="TheMixB W5 Plain" w:hAnsi="TheMixB W5 Plain"/>
          <w:i/>
          <w:iCs/>
          <w:color w:val="5B595A"/>
        </w:rPr>
      </w:pPr>
    </w:p>
    <w:p w14:paraId="1F0CADCE" w14:textId="77777777" w:rsidR="00B2391C" w:rsidRDefault="00B2391C" w:rsidP="00B2391C">
      <w:pPr>
        <w:jc w:val="both"/>
        <w:rPr>
          <w:rFonts w:ascii="TheMixB W5 Plain" w:hAnsi="TheMixB W5 Plain"/>
          <w:color w:val="5B595A"/>
        </w:rPr>
      </w:pPr>
      <w:r w:rsidRPr="00B2391C">
        <w:rPr>
          <w:rFonts w:ascii="TheMixB W5 Plain" w:hAnsi="TheMixB W5 Plain"/>
          <w:color w:val="5B595A"/>
        </w:rPr>
        <w:t xml:space="preserve">Sul palco, insieme al protagonista </w:t>
      </w:r>
      <w:r w:rsidRPr="00B2391C">
        <w:rPr>
          <w:rFonts w:ascii="TheMixB W5 Plain" w:hAnsi="TheMixB W5 Plain"/>
          <w:b/>
          <w:bCs/>
          <w:color w:val="5B595A"/>
        </w:rPr>
        <w:t>Manuel Mercuri</w:t>
      </w:r>
      <w:r w:rsidRPr="00B2391C">
        <w:rPr>
          <w:rFonts w:ascii="TheMixB W5 Plain" w:hAnsi="TheMixB W5 Plain"/>
          <w:color w:val="5B595A"/>
        </w:rPr>
        <w:t xml:space="preserve"> (performer, acrobata ballerino e </w:t>
      </w:r>
      <w:proofErr w:type="spellStart"/>
      <w:r w:rsidRPr="00B2391C">
        <w:rPr>
          <w:rFonts w:ascii="TheMixB W5 Plain" w:hAnsi="TheMixB W5 Plain"/>
          <w:color w:val="5B595A"/>
        </w:rPr>
        <w:t>content</w:t>
      </w:r>
      <w:proofErr w:type="spellEnd"/>
      <w:r w:rsidRPr="00B2391C">
        <w:rPr>
          <w:rFonts w:ascii="TheMixB W5 Plain" w:hAnsi="TheMixB W5 Plain"/>
          <w:color w:val="5B595A"/>
        </w:rPr>
        <w:t xml:space="preserve"> creator internazionale che vanta più di 38 milioni di follower tra TikTok,</w:t>
      </w:r>
      <w:r>
        <w:rPr>
          <w:rFonts w:ascii="TheMixB W5 Plain" w:hAnsi="TheMixB W5 Plain"/>
          <w:color w:val="5B595A"/>
        </w:rPr>
        <w:t xml:space="preserve"> </w:t>
      </w:r>
      <w:r w:rsidRPr="00B2391C">
        <w:rPr>
          <w:rFonts w:ascii="TheMixB W5 Plain" w:hAnsi="TheMixB W5 Plain"/>
          <w:color w:val="5B595A"/>
        </w:rPr>
        <w:t>Instagram e YouTube), una compagnia di 10 scatenati performer, nella doppia veste di professori al giorno d'oggi, e allievi negli anni '80, che cantano esclusivamente dal vivo, oltre naturalmente a recitare e ballare.</w:t>
      </w:r>
    </w:p>
    <w:p w14:paraId="56DE0903" w14:textId="77777777" w:rsidR="00B2391C" w:rsidRPr="001C5F77" w:rsidRDefault="00B2391C" w:rsidP="00B2391C">
      <w:pPr>
        <w:jc w:val="both"/>
        <w:rPr>
          <w:rFonts w:ascii="TheMixB W5 Plain" w:hAnsi="TheMixB W5 Plain"/>
          <w:i/>
          <w:iCs/>
          <w:color w:val="5B595A"/>
        </w:rPr>
      </w:pPr>
    </w:p>
    <w:p w14:paraId="7524D559" w14:textId="77777777" w:rsidR="00B2391C" w:rsidRDefault="00B2391C" w:rsidP="001C5F77">
      <w:pPr>
        <w:jc w:val="both"/>
        <w:rPr>
          <w:rFonts w:ascii="TheMixB W5 Plain" w:hAnsi="TheMixB W5 Plain"/>
          <w:color w:val="5B595A"/>
        </w:rPr>
      </w:pPr>
      <w:r w:rsidRPr="00B2391C">
        <w:rPr>
          <w:rFonts w:ascii="TheMixB W5 Plain" w:hAnsi="TheMixB W5 Plain"/>
          <w:color w:val="5B595A"/>
        </w:rPr>
        <w:t xml:space="preserve">Nato da un’idea di </w:t>
      </w:r>
      <w:r w:rsidRPr="00B2391C">
        <w:rPr>
          <w:rFonts w:ascii="TheMixB W5 Plain" w:hAnsi="TheMixB W5 Plain"/>
          <w:b/>
          <w:bCs/>
          <w:color w:val="5B595A"/>
        </w:rPr>
        <w:t>Paolo Ruffini</w:t>
      </w:r>
      <w:r w:rsidRPr="00B2391C">
        <w:rPr>
          <w:rFonts w:ascii="TheMixB W5 Plain" w:hAnsi="TheMixB W5 Plain"/>
          <w:color w:val="5B595A"/>
        </w:rPr>
        <w:t xml:space="preserve">, lo spettacolo è stato scritto dalla mano esperta di </w:t>
      </w:r>
      <w:r w:rsidRPr="00B2391C">
        <w:rPr>
          <w:rFonts w:ascii="TheMixB W5 Plain" w:hAnsi="TheMixB W5 Plain"/>
          <w:b/>
          <w:bCs/>
          <w:color w:val="5B595A"/>
        </w:rPr>
        <w:t>Gianfranco Vergoni</w:t>
      </w:r>
      <w:r w:rsidRPr="00B2391C">
        <w:rPr>
          <w:rFonts w:ascii="TheMixB W5 Plain" w:hAnsi="TheMixB W5 Plain"/>
          <w:color w:val="5B595A"/>
        </w:rPr>
        <w:t xml:space="preserve"> e come tutti i lavori della Compagnia dell'Alba ha la direzione musicale di </w:t>
      </w:r>
      <w:r w:rsidRPr="00B2391C">
        <w:rPr>
          <w:rFonts w:ascii="TheMixB W5 Plain" w:hAnsi="TheMixB W5 Plain"/>
          <w:b/>
          <w:bCs/>
          <w:color w:val="5B595A"/>
        </w:rPr>
        <w:t>Gabriele de Guglielmo</w:t>
      </w:r>
      <w:r w:rsidRPr="00B2391C">
        <w:rPr>
          <w:rFonts w:ascii="TheMixB W5 Plain" w:hAnsi="TheMixB W5 Plain"/>
          <w:color w:val="5B595A"/>
        </w:rPr>
        <w:t xml:space="preserve"> e la regia e le coreografie di </w:t>
      </w:r>
      <w:r w:rsidRPr="00B2391C">
        <w:rPr>
          <w:rFonts w:ascii="TheMixB W5 Plain" w:hAnsi="TheMixB W5 Plain"/>
          <w:b/>
          <w:bCs/>
          <w:color w:val="5B595A"/>
        </w:rPr>
        <w:t>Fabrizio Angelini</w:t>
      </w:r>
      <w:r w:rsidRPr="00B2391C">
        <w:rPr>
          <w:rFonts w:ascii="TheMixB W5 Plain" w:hAnsi="TheMixB W5 Plain"/>
          <w:color w:val="5B595A"/>
        </w:rPr>
        <w:t>: nomi garanzia di qualità e cura dei particolari di uno spettacolo che si inserisce nel filone del family entertainment presentato negli anni dalla Compagnia, questa volta con un prodotto interamente italiano, adatto anche alle generazioni più giovani che oggi si divertono ancora con le canzoni che hanno fatto ballare e sognare i loro genitori, i quali avranno l'occasione per fare un tuffo nel passato e nella loro gioventù.</w:t>
      </w:r>
    </w:p>
    <w:p w14:paraId="3EC75929" w14:textId="77777777" w:rsidR="001C5F77" w:rsidRDefault="001C5F77" w:rsidP="001C5F77">
      <w:pPr>
        <w:jc w:val="both"/>
        <w:rPr>
          <w:rFonts w:ascii="TheMixB W5 Plain" w:hAnsi="TheMixB W5 Plain"/>
          <w:b/>
          <w:bCs/>
          <w:color w:val="5B595A"/>
        </w:rPr>
      </w:pPr>
    </w:p>
    <w:p w14:paraId="20B3DA8E" w14:textId="6C53EF56" w:rsidR="00B14A23" w:rsidRDefault="00B14A23" w:rsidP="00B2391C">
      <w:pPr>
        <w:rPr>
          <w:rFonts w:ascii="TheMixB W3 Light" w:hAnsi="TheMixB W3 Light"/>
          <w:b/>
          <w:bCs/>
          <w:color w:val="5B595A"/>
        </w:rPr>
      </w:pPr>
      <w:r w:rsidRPr="00B2391C">
        <w:br w:type="page"/>
      </w:r>
      <w:r w:rsidRPr="00F5481B">
        <w:rPr>
          <w:rFonts w:ascii="Arial" w:eastAsia="Arial" w:hAnsi="Arial" w:cs="Arial"/>
          <w:noProof/>
          <w:color w:val="5B595A"/>
          <w:sz w:val="40"/>
          <w:szCs w:val="40"/>
        </w:rPr>
        <w:drawing>
          <wp:inline distT="0" distB="0" distL="0" distR="0" wp14:anchorId="5FC9F47A" wp14:editId="214236F2">
            <wp:extent cx="1553227" cy="629758"/>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3207" cy="637859"/>
                    </a:xfrm>
                    <a:prstGeom prst="rect">
                      <a:avLst/>
                    </a:prstGeom>
                  </pic:spPr>
                </pic:pic>
              </a:graphicData>
            </a:graphic>
          </wp:inline>
        </w:drawing>
      </w:r>
    </w:p>
    <w:p w14:paraId="2ED43FCC" w14:textId="77777777" w:rsidR="00B14A23" w:rsidRDefault="00B14A23" w:rsidP="00B14A23">
      <w:pPr>
        <w:jc w:val="both"/>
        <w:rPr>
          <w:rFonts w:ascii="TheMixB W3 Light" w:hAnsi="TheMixB W3 Light"/>
          <w:b/>
          <w:bCs/>
          <w:color w:val="5B595A"/>
        </w:rPr>
      </w:pPr>
    </w:p>
    <w:p w14:paraId="1FA03028" w14:textId="77777777" w:rsidR="00B14A23" w:rsidRDefault="00B14A23" w:rsidP="00B14A23">
      <w:pPr>
        <w:pBdr>
          <w:top w:val="nil"/>
          <w:left w:val="nil"/>
          <w:bottom w:val="nil"/>
          <w:right w:val="nil"/>
          <w:between w:val="nil"/>
        </w:pBdr>
        <w:jc w:val="both"/>
        <w:rPr>
          <w:rFonts w:ascii="TheMixB W7 Bold" w:hAnsi="TheMixB W7 Bold"/>
          <w:b/>
          <w:bCs/>
          <w:color w:val="FF463C"/>
        </w:rPr>
      </w:pPr>
      <w:r>
        <w:rPr>
          <w:rFonts w:ascii="TheMixB W7 Bold" w:hAnsi="TheMixB W7 Bold"/>
          <w:b/>
          <w:bCs/>
          <w:color w:val="FF463C"/>
        </w:rPr>
        <w:t>PROGRAMMAZIONE</w:t>
      </w:r>
    </w:p>
    <w:p w14:paraId="5F64271A" w14:textId="4A29CF2B" w:rsidR="00B14A23" w:rsidRDefault="00B14A23" w:rsidP="00B14A23">
      <w:pPr>
        <w:pBdr>
          <w:top w:val="nil"/>
          <w:left w:val="nil"/>
          <w:bottom w:val="nil"/>
          <w:right w:val="nil"/>
          <w:between w:val="nil"/>
        </w:pBdr>
        <w:jc w:val="both"/>
        <w:rPr>
          <w:rFonts w:ascii="TheMixB W7 Bold" w:hAnsi="TheMixB W7 Bold"/>
          <w:b/>
          <w:bCs/>
          <w:color w:val="FF463C"/>
        </w:rPr>
      </w:pPr>
      <w:r>
        <w:rPr>
          <w:rFonts w:ascii="TheMixB W7 Bold" w:hAnsi="TheMixB W7 Bold"/>
          <w:b/>
          <w:bCs/>
          <w:color w:val="FF463C"/>
        </w:rPr>
        <w:t xml:space="preserve">Dal </w:t>
      </w:r>
      <w:r w:rsidR="001C5F77">
        <w:rPr>
          <w:rFonts w:ascii="TheMixB W7 Bold" w:hAnsi="TheMixB W7 Bold"/>
          <w:b/>
          <w:bCs/>
          <w:color w:val="FF463C"/>
        </w:rPr>
        <w:t>21</w:t>
      </w:r>
      <w:r w:rsidR="00D121B3">
        <w:rPr>
          <w:rFonts w:ascii="TheMixB W7 Bold" w:hAnsi="TheMixB W7 Bold"/>
          <w:b/>
          <w:bCs/>
          <w:color w:val="FF463C"/>
        </w:rPr>
        <w:t xml:space="preserve"> al </w:t>
      </w:r>
      <w:r w:rsidR="001C5F77">
        <w:rPr>
          <w:rFonts w:ascii="TheMixB W7 Bold" w:hAnsi="TheMixB W7 Bold"/>
          <w:b/>
          <w:bCs/>
          <w:color w:val="FF463C"/>
        </w:rPr>
        <w:t>23 marzo 2025</w:t>
      </w:r>
    </w:p>
    <w:p w14:paraId="6F3FD5F5" w14:textId="557C6279" w:rsidR="007643BB" w:rsidRPr="007643BB" w:rsidRDefault="007643BB" w:rsidP="007643BB">
      <w:pPr>
        <w:jc w:val="both"/>
        <w:rPr>
          <w:rFonts w:ascii="TheMixB W5 Plain" w:eastAsia="Calibri" w:hAnsi="TheMixB W5 Plain" w:cs="Calibri"/>
          <w:color w:val="5B595A"/>
        </w:rPr>
      </w:pPr>
      <w:r w:rsidRPr="007643BB">
        <w:rPr>
          <w:rFonts w:ascii="TheMixB W5 Plain" w:eastAsia="Calibri" w:hAnsi="TheMixB W5 Plain" w:cs="Calibri"/>
          <w:color w:val="5B595A"/>
        </w:rPr>
        <w:t xml:space="preserve"> venerdì</w:t>
      </w:r>
      <w:r w:rsidR="00D121B3">
        <w:rPr>
          <w:rFonts w:ascii="TheMixB W5 Plain" w:eastAsia="Calibri" w:hAnsi="TheMixB W5 Plain" w:cs="Calibri"/>
          <w:color w:val="5B595A"/>
        </w:rPr>
        <w:t>,</w:t>
      </w:r>
      <w:r w:rsidRPr="007643BB">
        <w:rPr>
          <w:rFonts w:ascii="TheMixB W5 Plain" w:eastAsia="Calibri" w:hAnsi="TheMixB W5 Plain" w:cs="Calibri"/>
          <w:color w:val="5B595A"/>
        </w:rPr>
        <w:t xml:space="preserve"> </w:t>
      </w:r>
      <w:r w:rsidR="00D121B3" w:rsidRPr="007643BB">
        <w:rPr>
          <w:rFonts w:ascii="TheMixB W5 Plain" w:eastAsia="Calibri" w:hAnsi="TheMixB W5 Plain" w:cs="Calibri"/>
          <w:color w:val="5B595A"/>
        </w:rPr>
        <w:t xml:space="preserve">sabato </w:t>
      </w:r>
      <w:r w:rsidRPr="007643BB">
        <w:rPr>
          <w:rFonts w:ascii="TheMixB W5 Plain" w:eastAsia="Calibri" w:hAnsi="TheMixB W5 Plain" w:cs="Calibri"/>
          <w:color w:val="5B595A"/>
        </w:rPr>
        <w:t>20:</w:t>
      </w:r>
      <w:r w:rsidR="00D121B3">
        <w:rPr>
          <w:rFonts w:ascii="TheMixB W5 Plain" w:eastAsia="Calibri" w:hAnsi="TheMixB W5 Plain" w:cs="Calibri"/>
          <w:color w:val="5B595A"/>
        </w:rPr>
        <w:t>45</w:t>
      </w:r>
    </w:p>
    <w:p w14:paraId="4CCBE4E4" w14:textId="4190BC4B" w:rsidR="00B14A23" w:rsidRDefault="007643BB" w:rsidP="007643BB">
      <w:pPr>
        <w:jc w:val="both"/>
        <w:rPr>
          <w:rFonts w:ascii="TheMixB W5 Plain" w:eastAsia="Calibri" w:hAnsi="TheMixB W5 Plain" w:cs="Calibri"/>
          <w:color w:val="5B595A"/>
        </w:rPr>
      </w:pPr>
      <w:r w:rsidRPr="007643BB">
        <w:rPr>
          <w:rFonts w:ascii="TheMixB W5 Plain" w:eastAsia="Calibri" w:hAnsi="TheMixB W5 Plain" w:cs="Calibri"/>
          <w:color w:val="5B595A"/>
        </w:rPr>
        <w:t>domenica 15:30</w:t>
      </w:r>
    </w:p>
    <w:p w14:paraId="2114445F" w14:textId="77777777" w:rsidR="007643BB" w:rsidRDefault="007643BB" w:rsidP="007643BB">
      <w:pPr>
        <w:jc w:val="both"/>
        <w:rPr>
          <w:rFonts w:ascii="TheMixB W7 Bold" w:hAnsi="TheMixB W7 Bold"/>
          <w:b/>
          <w:bCs/>
          <w:color w:val="FF463C"/>
        </w:rPr>
      </w:pPr>
    </w:p>
    <w:p w14:paraId="4518CE1A" w14:textId="6FCF25F6" w:rsidR="00B14A23" w:rsidRPr="001C6F85" w:rsidRDefault="00B14A23" w:rsidP="00B14A23">
      <w:pPr>
        <w:jc w:val="both"/>
        <w:rPr>
          <w:rFonts w:ascii="TheMixB W7 Bold" w:hAnsi="TheMixB W7 Bold"/>
          <w:b/>
          <w:bCs/>
          <w:color w:val="FF463C"/>
        </w:rPr>
      </w:pPr>
      <w:r w:rsidRPr="002D0B84">
        <w:rPr>
          <w:rFonts w:ascii="TheMixB W7 Bold" w:hAnsi="TheMixB W7 Bold"/>
          <w:b/>
          <w:bCs/>
          <w:color w:val="FF463C"/>
        </w:rPr>
        <w:t>BIGLIETTI</w:t>
      </w:r>
      <w:r w:rsidRPr="00327724">
        <w:rPr>
          <w:rFonts w:ascii="TheMixB W3 Light" w:hAnsi="TheMixB W3 Light"/>
          <w:b/>
          <w:bCs/>
          <w:color w:val="FF463C"/>
        </w:rPr>
        <w:t xml:space="preserve"> </w:t>
      </w:r>
      <w:r w:rsidRPr="001C6F85">
        <w:rPr>
          <w:rFonts w:ascii="TheMixB W7 Bold" w:hAnsi="TheMixB W7 Bold"/>
          <w:b/>
          <w:bCs/>
          <w:color w:val="FF463C"/>
        </w:rPr>
        <w:t xml:space="preserve">da </w:t>
      </w:r>
      <w:r w:rsidR="001C5F77">
        <w:rPr>
          <w:rFonts w:ascii="TheMixB W7 Bold" w:hAnsi="TheMixB W7 Bold"/>
          <w:b/>
          <w:bCs/>
          <w:color w:val="FF463C"/>
        </w:rPr>
        <w:t>33</w:t>
      </w:r>
      <w:r w:rsidR="00D121B3">
        <w:rPr>
          <w:rFonts w:ascii="TheMixB W7 Bold" w:hAnsi="TheMixB W7 Bold"/>
          <w:b/>
          <w:bCs/>
          <w:color w:val="FF463C"/>
        </w:rPr>
        <w:t xml:space="preserve">,00 € </w:t>
      </w:r>
      <w:r w:rsidRPr="001C6F85">
        <w:rPr>
          <w:rFonts w:ascii="TheMixB W7 Bold" w:hAnsi="TheMixB W7 Bold"/>
          <w:b/>
          <w:bCs/>
          <w:color w:val="FF463C"/>
        </w:rPr>
        <w:t xml:space="preserve">a </w:t>
      </w:r>
      <w:r w:rsidR="001C5F77">
        <w:rPr>
          <w:rFonts w:ascii="TheMixB W7 Bold" w:hAnsi="TheMixB W7 Bold"/>
          <w:b/>
          <w:bCs/>
          <w:color w:val="FF463C"/>
        </w:rPr>
        <w:t>4</w:t>
      </w:r>
      <w:r w:rsidR="007643BB">
        <w:rPr>
          <w:rFonts w:ascii="TheMixB W7 Bold" w:hAnsi="TheMixB W7 Bold"/>
          <w:b/>
          <w:bCs/>
          <w:color w:val="FF463C"/>
        </w:rPr>
        <w:t>9</w:t>
      </w:r>
      <w:r w:rsidR="00D121B3">
        <w:rPr>
          <w:rFonts w:ascii="TheMixB W7 Bold" w:hAnsi="TheMixB W7 Bold"/>
          <w:b/>
          <w:bCs/>
          <w:color w:val="FF463C"/>
        </w:rPr>
        <w:t xml:space="preserve">,00 </w:t>
      </w:r>
      <w:r w:rsidRPr="001C6F85">
        <w:rPr>
          <w:rFonts w:ascii="TheMixB W7 Bold" w:hAnsi="TheMixB W7 Bold"/>
          <w:b/>
          <w:bCs/>
          <w:color w:val="FF463C"/>
        </w:rPr>
        <w:t>€</w:t>
      </w:r>
    </w:p>
    <w:p w14:paraId="63A79C07" w14:textId="77777777" w:rsidR="00B14A23" w:rsidRPr="002D0B84" w:rsidRDefault="00B14A23" w:rsidP="00B14A23">
      <w:pPr>
        <w:pBdr>
          <w:top w:val="nil"/>
          <w:left w:val="nil"/>
          <w:bottom w:val="nil"/>
          <w:right w:val="nil"/>
          <w:between w:val="nil"/>
        </w:pBdr>
        <w:jc w:val="both"/>
        <w:rPr>
          <w:rFonts w:ascii="TheMixB W5 Plain" w:eastAsia="Calibri" w:hAnsi="TheMixB W5 Plain" w:cs="Calibri"/>
          <w:color w:val="5B595A"/>
        </w:rPr>
      </w:pPr>
      <w:r w:rsidRPr="002D0B84">
        <w:rPr>
          <w:rFonts w:ascii="TheMixB W5 Plain" w:eastAsia="Calibri" w:hAnsi="TheMixB W5 Plain" w:cs="Calibri"/>
          <w:color w:val="5B595A"/>
        </w:rPr>
        <w:t>in tutti i punti vendita TicketOne, on line su www.ticketone.it e telefonicamente al numero unico nazionale 892.101 (numero a pagamento)</w:t>
      </w:r>
    </w:p>
    <w:p w14:paraId="3019978E" w14:textId="77777777" w:rsidR="00B14A23" w:rsidRPr="002D0B84" w:rsidRDefault="00B14A23" w:rsidP="00B14A23">
      <w:pPr>
        <w:pBdr>
          <w:top w:val="nil"/>
          <w:left w:val="nil"/>
          <w:bottom w:val="nil"/>
          <w:right w:val="nil"/>
          <w:between w:val="nil"/>
        </w:pBdr>
        <w:jc w:val="both"/>
        <w:rPr>
          <w:rFonts w:ascii="TheMixB W5 Plain" w:eastAsia="Calibri" w:hAnsi="TheMixB W5 Plain" w:cs="Calibri"/>
          <w:color w:val="5B595A"/>
        </w:rPr>
      </w:pPr>
    </w:p>
    <w:p w14:paraId="60D7E259" w14:textId="77777777" w:rsidR="00B14A23" w:rsidRPr="002D0B84" w:rsidRDefault="00B14A23" w:rsidP="00B14A23">
      <w:pPr>
        <w:pBdr>
          <w:top w:val="nil"/>
          <w:left w:val="nil"/>
          <w:bottom w:val="nil"/>
          <w:right w:val="nil"/>
          <w:between w:val="nil"/>
        </w:pBdr>
        <w:jc w:val="both"/>
        <w:rPr>
          <w:rFonts w:ascii="TheMixB W5 Plain" w:eastAsia="Calibri" w:hAnsi="TheMixB W5 Plain" w:cs="Calibri"/>
          <w:color w:val="5B595A"/>
        </w:rPr>
      </w:pPr>
      <w:r w:rsidRPr="002D0B84">
        <w:rPr>
          <w:rFonts w:ascii="TheMixB W7 Bold" w:eastAsia="Calibri" w:hAnsi="TheMixB W7 Bold" w:cs="Calibri"/>
          <w:color w:val="5B595A"/>
        </w:rPr>
        <w:t>Ufficio Gruppi</w:t>
      </w:r>
      <w:r w:rsidRPr="002D0B84">
        <w:rPr>
          <w:rFonts w:ascii="TheMixB W5 Plain" w:eastAsia="Calibri" w:hAnsi="TheMixB W5 Plain" w:cs="Calibri"/>
          <w:color w:val="5B595A"/>
        </w:rPr>
        <w:t xml:space="preserve"> </w:t>
      </w:r>
      <w:hyperlink r:id="rId9" w:history="1">
        <w:r w:rsidRPr="002D0B84">
          <w:rPr>
            <w:rFonts w:ascii="TheMixB W5 Plain" w:eastAsia="Calibri" w:hAnsi="TheMixB W5 Plain" w:cs="Calibri"/>
            <w:color w:val="5B595A"/>
          </w:rPr>
          <w:t>ufficiogruppi@teatrorepower.com</w:t>
        </w:r>
      </w:hyperlink>
      <w:r w:rsidRPr="002D0B84">
        <w:rPr>
          <w:rFonts w:ascii="TheMixB W5 Plain" w:eastAsia="Calibri" w:hAnsi="TheMixB W5 Plain" w:cs="Calibri"/>
          <w:color w:val="5B595A"/>
        </w:rPr>
        <w:t xml:space="preserve"> Tel. 02 48857.333</w:t>
      </w:r>
    </w:p>
    <w:p w14:paraId="55136046" w14:textId="77777777" w:rsidR="00B14A23" w:rsidRPr="00327724" w:rsidRDefault="00B14A23" w:rsidP="00B14A23">
      <w:pPr>
        <w:jc w:val="both"/>
        <w:rPr>
          <w:rFonts w:ascii="TheMixB W3 Light" w:hAnsi="TheMixB W3 Light"/>
          <w:b/>
          <w:bCs/>
          <w:color w:val="FF463C"/>
        </w:rPr>
      </w:pPr>
    </w:p>
    <w:p w14:paraId="63614581" w14:textId="77777777" w:rsidR="00B14A23" w:rsidRPr="002D0B84" w:rsidRDefault="00B14A23" w:rsidP="00B14A23">
      <w:pPr>
        <w:jc w:val="both"/>
        <w:rPr>
          <w:rFonts w:ascii="TheMixB W7 Bold" w:hAnsi="TheMixB W7 Bold"/>
          <w:b/>
          <w:bCs/>
          <w:color w:val="FF463C"/>
        </w:rPr>
      </w:pPr>
      <w:r w:rsidRPr="002D0B84">
        <w:rPr>
          <w:rFonts w:ascii="TheMixB W7 Bold" w:hAnsi="TheMixB W7 Bold"/>
          <w:b/>
          <w:bCs/>
          <w:color w:val="FF463C"/>
        </w:rPr>
        <w:t>TEATRO REPOWER</w:t>
      </w:r>
    </w:p>
    <w:p w14:paraId="25B44B2B" w14:textId="77777777" w:rsidR="00B14A23" w:rsidRPr="002D0B84" w:rsidRDefault="00B14A23" w:rsidP="00B14A23">
      <w:pPr>
        <w:pBdr>
          <w:top w:val="nil"/>
          <w:left w:val="nil"/>
          <w:bottom w:val="nil"/>
          <w:right w:val="nil"/>
          <w:between w:val="nil"/>
        </w:pBdr>
        <w:jc w:val="both"/>
        <w:rPr>
          <w:rFonts w:ascii="TheMixB W5 Plain" w:eastAsia="Calibri" w:hAnsi="TheMixB W5 Plain" w:cs="Calibri"/>
          <w:color w:val="5B595A"/>
        </w:rPr>
      </w:pPr>
      <w:r w:rsidRPr="002D0B84">
        <w:rPr>
          <w:rFonts w:ascii="TheMixB W5 Plain" w:eastAsia="Calibri" w:hAnsi="TheMixB W5 Plain" w:cs="Calibri"/>
          <w:color w:val="5B595A"/>
        </w:rPr>
        <w:t>Via G. di Vittorio, 6 - 20057 Assago (MI)</w:t>
      </w:r>
    </w:p>
    <w:p w14:paraId="10B47A47" w14:textId="77777777" w:rsidR="00B14A23" w:rsidRPr="002D0B84" w:rsidRDefault="00B14A23" w:rsidP="00B14A23">
      <w:pPr>
        <w:pBdr>
          <w:top w:val="nil"/>
          <w:left w:val="nil"/>
          <w:bottom w:val="nil"/>
          <w:right w:val="nil"/>
          <w:between w:val="nil"/>
        </w:pBdr>
        <w:jc w:val="both"/>
        <w:rPr>
          <w:rFonts w:ascii="TheMixB W5 Plain" w:eastAsia="Calibri" w:hAnsi="TheMixB W5 Plain" w:cs="Calibri"/>
          <w:color w:val="5B595A"/>
        </w:rPr>
      </w:pPr>
      <w:r w:rsidRPr="002D0B84">
        <w:rPr>
          <w:rFonts w:ascii="TheMixB W5 Plain" w:eastAsia="Calibri" w:hAnsi="TheMixB W5 Plain" w:cs="Calibri"/>
          <w:color w:val="5B595A"/>
        </w:rPr>
        <w:t>M2 linea verde – fermata Milanofiori Forum</w:t>
      </w:r>
    </w:p>
    <w:p w14:paraId="76C3BE78" w14:textId="77777777" w:rsidR="00B14A23" w:rsidRPr="00424CA6" w:rsidRDefault="00B14A23" w:rsidP="00B14A23">
      <w:pPr>
        <w:pBdr>
          <w:top w:val="nil"/>
          <w:left w:val="nil"/>
          <w:bottom w:val="nil"/>
          <w:right w:val="nil"/>
          <w:between w:val="nil"/>
        </w:pBdr>
        <w:jc w:val="both"/>
        <w:rPr>
          <w:rFonts w:ascii="TheMixB W5 Plain" w:eastAsia="Calibri" w:hAnsi="TheMixB W5 Plain" w:cs="Calibri"/>
          <w:color w:val="5B595A"/>
          <w:lang w:val="en-US"/>
        </w:rPr>
      </w:pPr>
      <w:r w:rsidRPr="00424CA6">
        <w:rPr>
          <w:rFonts w:ascii="TheMixB W5 Plain" w:eastAsia="Calibri" w:hAnsi="TheMixB W5 Plain" w:cs="Calibri"/>
          <w:color w:val="5B595A"/>
          <w:lang w:val="en-US"/>
        </w:rPr>
        <w:t>Tel. 02 48857.7516</w:t>
      </w:r>
    </w:p>
    <w:p w14:paraId="4E6F0923" w14:textId="77777777" w:rsidR="00B14A23" w:rsidRPr="00424CA6" w:rsidRDefault="00B14A23" w:rsidP="00B14A23">
      <w:pPr>
        <w:pBdr>
          <w:top w:val="nil"/>
          <w:left w:val="nil"/>
          <w:bottom w:val="nil"/>
          <w:right w:val="nil"/>
          <w:between w:val="nil"/>
        </w:pBdr>
        <w:jc w:val="both"/>
        <w:rPr>
          <w:rFonts w:ascii="TheMixB W5 Plain" w:eastAsia="Calibri" w:hAnsi="TheMixB W5 Plain" w:cs="Calibri"/>
          <w:color w:val="5B595A"/>
          <w:lang w:val="en-US"/>
        </w:rPr>
      </w:pPr>
      <w:r w:rsidRPr="00424CA6">
        <w:rPr>
          <w:rFonts w:ascii="TheMixB W5 Plain" w:eastAsia="Calibri" w:hAnsi="TheMixB W5 Plain" w:cs="Calibri"/>
          <w:b/>
          <w:bCs/>
          <w:color w:val="5B595A"/>
          <w:lang w:val="en-US"/>
        </w:rPr>
        <w:t>www.teatrorepower.com</w:t>
      </w:r>
    </w:p>
    <w:p w14:paraId="14BE742F" w14:textId="77777777" w:rsidR="00B14A23" w:rsidRPr="00424CA6" w:rsidRDefault="00B14A23" w:rsidP="00B14A23">
      <w:pPr>
        <w:jc w:val="both"/>
        <w:rPr>
          <w:rFonts w:ascii="TheMixB W3 Light" w:hAnsi="TheMixB W3 Light"/>
          <w:i/>
          <w:iCs/>
          <w:color w:val="5B595A"/>
          <w:lang w:val="en-US"/>
        </w:rPr>
      </w:pPr>
      <w:r w:rsidRPr="00424CA6">
        <w:rPr>
          <w:rFonts w:ascii="TheMixB W3 Light" w:hAnsi="TheMixB W3 Light"/>
          <w:i/>
          <w:iCs/>
          <w:color w:val="5B595A"/>
          <w:lang w:val="en-US"/>
        </w:rPr>
        <w:t>#energiachefaspettacolo</w:t>
      </w:r>
    </w:p>
    <w:p w14:paraId="697BFB33" w14:textId="77777777" w:rsidR="00B14A23" w:rsidRPr="00424CA6" w:rsidRDefault="00B14A23" w:rsidP="00B14A23">
      <w:pPr>
        <w:jc w:val="both"/>
        <w:rPr>
          <w:rFonts w:ascii="TheMixB W3 Light" w:hAnsi="TheMixB W3 Light"/>
          <w:color w:val="5B595A"/>
          <w:lang w:val="en-US"/>
        </w:rPr>
      </w:pPr>
    </w:p>
    <w:p w14:paraId="5460C258" w14:textId="77777777" w:rsidR="00B14A23" w:rsidRPr="00424CA6" w:rsidRDefault="00B14A23" w:rsidP="00B14A23">
      <w:pPr>
        <w:jc w:val="both"/>
        <w:rPr>
          <w:rFonts w:ascii="TheMixB W7 Bold" w:hAnsi="TheMixB W7 Bold"/>
          <w:b/>
          <w:bCs/>
          <w:color w:val="FF463C"/>
          <w:lang w:val="en-US"/>
        </w:rPr>
      </w:pPr>
      <w:r w:rsidRPr="00424CA6">
        <w:rPr>
          <w:rFonts w:ascii="TheMixB W7 Bold" w:hAnsi="TheMixB W7 Bold"/>
          <w:b/>
          <w:bCs/>
          <w:color w:val="FF463C"/>
          <w:lang w:val="en-US"/>
        </w:rPr>
        <w:t>REPOWER CHARGING HUB</w:t>
      </w:r>
    </w:p>
    <w:p w14:paraId="1F0C9C9D" w14:textId="77777777" w:rsidR="00B14A23" w:rsidRPr="004A71D3" w:rsidRDefault="00B14A23" w:rsidP="00B14A23">
      <w:pPr>
        <w:pBdr>
          <w:top w:val="nil"/>
          <w:left w:val="nil"/>
          <w:bottom w:val="nil"/>
          <w:right w:val="nil"/>
          <w:between w:val="nil"/>
        </w:pBdr>
        <w:jc w:val="both"/>
        <w:rPr>
          <w:rFonts w:ascii="TheMixB W5 Plain" w:eastAsia="Calibri" w:hAnsi="TheMixB W5 Plain" w:cs="Calibri"/>
          <w:color w:val="5B595A"/>
        </w:rPr>
      </w:pPr>
      <w:r w:rsidRPr="004A71D3">
        <w:rPr>
          <w:rFonts w:ascii="TheMixB W5 Plain" w:eastAsia="Calibri" w:hAnsi="TheMixB W5 Plain" w:cs="Calibri"/>
          <w:color w:val="5B595A"/>
        </w:rPr>
        <w:t>Al Teatro Repower ti ricarichi… anche l’auto!</w:t>
      </w:r>
    </w:p>
    <w:p w14:paraId="41E0E310" w14:textId="77777777" w:rsidR="00B14A23" w:rsidRPr="004A71D3" w:rsidRDefault="00B14A23" w:rsidP="00B14A23">
      <w:pPr>
        <w:pBdr>
          <w:top w:val="nil"/>
          <w:left w:val="nil"/>
          <w:bottom w:val="nil"/>
          <w:right w:val="nil"/>
          <w:between w:val="nil"/>
        </w:pBdr>
        <w:jc w:val="both"/>
        <w:rPr>
          <w:rFonts w:ascii="TheMixB W5 Plain" w:eastAsia="Calibri" w:hAnsi="TheMixB W5 Plain" w:cs="Calibri"/>
          <w:b/>
          <w:bCs/>
          <w:color w:val="5B595A"/>
        </w:rPr>
      </w:pPr>
      <w:r w:rsidRPr="004A71D3">
        <w:rPr>
          <w:rFonts w:ascii="TheMixB W5 Plain" w:eastAsia="Calibri" w:hAnsi="TheMixB W5 Plain" w:cs="Calibri"/>
          <w:color w:val="5B595A"/>
        </w:rPr>
        <w:t xml:space="preserve">A disposizione degli spettatori, 20 postazioni di ricarica – di cui due fast </w:t>
      </w:r>
      <w:proofErr w:type="spellStart"/>
      <w:r w:rsidRPr="004A71D3">
        <w:rPr>
          <w:rFonts w:ascii="TheMixB W5 Plain" w:eastAsia="Calibri" w:hAnsi="TheMixB W5 Plain" w:cs="Calibri"/>
          <w:color w:val="5B595A"/>
        </w:rPr>
        <w:t>charge</w:t>
      </w:r>
      <w:proofErr w:type="spellEnd"/>
      <w:r w:rsidRPr="004A71D3">
        <w:rPr>
          <w:rFonts w:ascii="TheMixB W5 Plain" w:eastAsia="Calibri" w:hAnsi="TheMixB W5 Plain" w:cs="Calibri"/>
          <w:color w:val="5B595A"/>
        </w:rPr>
        <w:t xml:space="preserve"> – per fare il pieno di energia.</w:t>
      </w:r>
      <w:r>
        <w:rPr>
          <w:rFonts w:ascii="TheMixB W5 Plain" w:eastAsia="Calibri" w:hAnsi="TheMixB W5 Plain" w:cs="Calibri"/>
          <w:color w:val="5B595A"/>
        </w:rPr>
        <w:t xml:space="preserve"> </w:t>
      </w:r>
      <w:r w:rsidRPr="004A71D3">
        <w:rPr>
          <w:rFonts w:ascii="TheMixB W5 Plain" w:eastAsia="Calibri" w:hAnsi="TheMixB W5 Plain" w:cs="Calibri"/>
          <w:color w:val="5B595A"/>
        </w:rPr>
        <w:t>Scopri tutte le info su</w:t>
      </w:r>
      <w:r w:rsidRPr="004A71D3">
        <w:rPr>
          <w:rFonts w:ascii="TheMixB W5 Plain" w:eastAsia="Calibri" w:hAnsi="TheMixB W5 Plain" w:cs="Calibri"/>
          <w:b/>
          <w:bCs/>
          <w:color w:val="5B595A"/>
        </w:rPr>
        <w:t xml:space="preserve"> www.repower.com/it/charging-hub</w:t>
      </w:r>
    </w:p>
    <w:p w14:paraId="6B73C735" w14:textId="77777777" w:rsidR="00B14A23" w:rsidRDefault="00B14A23" w:rsidP="00B14A23">
      <w:pPr>
        <w:jc w:val="both"/>
        <w:rPr>
          <w:rFonts w:ascii="TheMixB W3 Light" w:hAnsi="TheMixB W3 Light"/>
          <w:color w:val="5B595A"/>
        </w:rPr>
      </w:pPr>
    </w:p>
    <w:p w14:paraId="53AE39C2" w14:textId="77777777" w:rsidR="00B14A23" w:rsidRPr="002D0B84" w:rsidRDefault="00B14A23" w:rsidP="00B14A23">
      <w:pPr>
        <w:pBdr>
          <w:top w:val="nil"/>
          <w:left w:val="nil"/>
          <w:bottom w:val="nil"/>
          <w:right w:val="nil"/>
          <w:between w:val="nil"/>
        </w:pBdr>
        <w:jc w:val="both"/>
        <w:rPr>
          <w:rFonts w:ascii="TheMixB W5 Plain" w:eastAsia="Calibri" w:hAnsi="TheMixB W5 Plain" w:cs="Calibri"/>
          <w:color w:val="5B595A"/>
        </w:rPr>
      </w:pPr>
      <w:r w:rsidRPr="002D0B84">
        <w:rPr>
          <w:rFonts w:ascii="TheMixB W5 Plain" w:eastAsia="Calibri" w:hAnsi="TheMixB W5 Plain" w:cs="Calibri"/>
          <w:color w:val="5B595A"/>
        </w:rPr>
        <w:t>Riferimenti per la stampa:</w:t>
      </w:r>
    </w:p>
    <w:p w14:paraId="5DEAAAE8" w14:textId="1FFAC342" w:rsidR="00B14A23" w:rsidRPr="002D0B84" w:rsidRDefault="00B14A23" w:rsidP="00B14A23">
      <w:pPr>
        <w:pBdr>
          <w:top w:val="nil"/>
          <w:left w:val="nil"/>
          <w:bottom w:val="nil"/>
          <w:right w:val="nil"/>
          <w:between w:val="nil"/>
        </w:pBdr>
        <w:jc w:val="both"/>
        <w:rPr>
          <w:rFonts w:ascii="TheMixB W7 Bold" w:eastAsia="Calibri" w:hAnsi="TheMixB W7 Bold" w:cs="Calibri"/>
          <w:color w:val="5B595A"/>
        </w:rPr>
      </w:pPr>
      <w:hyperlink r:id="rId10" w:history="1">
        <w:r w:rsidRPr="002D0B84">
          <w:rPr>
            <w:rFonts w:ascii="TheMixB W7 Bold" w:eastAsia="Calibri" w:hAnsi="TheMixB W7 Bold" w:cs="Calibri"/>
            <w:color w:val="5B595A"/>
          </w:rPr>
          <w:t>stampa@teatrorepower.com</w:t>
        </w:r>
      </w:hyperlink>
    </w:p>
    <w:p w14:paraId="0EAB618C" w14:textId="77777777" w:rsidR="00B14A23" w:rsidRPr="002D0B84" w:rsidRDefault="00B14A23" w:rsidP="00B14A23">
      <w:pPr>
        <w:pBdr>
          <w:top w:val="nil"/>
          <w:left w:val="nil"/>
          <w:bottom w:val="nil"/>
          <w:right w:val="nil"/>
          <w:between w:val="nil"/>
        </w:pBdr>
        <w:jc w:val="both"/>
        <w:rPr>
          <w:rFonts w:ascii="TheMixB W5 Plain" w:eastAsia="Calibri" w:hAnsi="TheMixB W5 Plain" w:cs="Calibri"/>
          <w:color w:val="5B595A"/>
        </w:rPr>
      </w:pPr>
      <w:r w:rsidRPr="002D0B84">
        <w:rPr>
          <w:rFonts w:ascii="TheMixB W5 Plain" w:eastAsia="Calibri" w:hAnsi="TheMixB W5 Plain" w:cs="Calibri"/>
          <w:color w:val="5B595A"/>
        </w:rPr>
        <w:t>Stefania Sciamanna 340 7028078</w:t>
      </w:r>
    </w:p>
    <w:p w14:paraId="0637AB50" w14:textId="77777777" w:rsidR="00C913F0" w:rsidRDefault="00C913F0"/>
    <w:sectPr w:rsidR="00C913F0" w:rsidSect="002166E4">
      <w:headerReference w:type="default" r:id="rId11"/>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37FFE" w14:textId="77777777" w:rsidR="00B65579" w:rsidRDefault="00B65579" w:rsidP="00C679D7">
      <w:r>
        <w:separator/>
      </w:r>
    </w:p>
  </w:endnote>
  <w:endnote w:type="continuationSeparator" w:id="0">
    <w:p w14:paraId="38455A4D" w14:textId="77777777" w:rsidR="00B65579" w:rsidRDefault="00B65579" w:rsidP="00C67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heMixB W5 Plain">
    <w:panose1 w:val="020B0502050302020203"/>
    <w:charset w:val="00"/>
    <w:family w:val="swiss"/>
    <w:notTrueType/>
    <w:pitch w:val="variable"/>
    <w:sig w:usb0="A00000E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TheMixB W3 Light">
    <w:panose1 w:val="020B0302050302020203"/>
    <w:charset w:val="00"/>
    <w:family w:val="swiss"/>
    <w:notTrueType/>
    <w:pitch w:val="variable"/>
    <w:sig w:usb0="A00000EF" w:usb1="5000204A" w:usb2="00000000" w:usb3="00000000" w:csb0="0000009B" w:csb1="00000000"/>
  </w:font>
  <w:font w:name="TheMixB W7 Bold">
    <w:panose1 w:val="020B0702050302020203"/>
    <w:charset w:val="00"/>
    <w:family w:val="swiss"/>
    <w:notTrueType/>
    <w:pitch w:val="variable"/>
    <w:sig w:usb0="A00000E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81AA3" w14:textId="77777777" w:rsidR="00B65579" w:rsidRDefault="00B65579" w:rsidP="00C679D7">
      <w:r>
        <w:separator/>
      </w:r>
    </w:p>
  </w:footnote>
  <w:footnote w:type="continuationSeparator" w:id="0">
    <w:p w14:paraId="3F39D104" w14:textId="77777777" w:rsidR="00B65579" w:rsidRDefault="00B65579" w:rsidP="00C679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E72D0" w14:textId="17174E35" w:rsidR="00C679D7" w:rsidRDefault="00C679D7">
    <w:pPr>
      <w:pStyle w:val="Intestazione"/>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B2FD0"/>
    <w:multiLevelType w:val="multilevel"/>
    <w:tmpl w:val="0112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9941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6E4"/>
    <w:rsid w:val="000109D3"/>
    <w:rsid w:val="00010DC8"/>
    <w:rsid w:val="00013F41"/>
    <w:rsid w:val="00014DDD"/>
    <w:rsid w:val="00025B7C"/>
    <w:rsid w:val="00027CAF"/>
    <w:rsid w:val="00070246"/>
    <w:rsid w:val="00070BBC"/>
    <w:rsid w:val="000A4CF4"/>
    <w:rsid w:val="000D5D9C"/>
    <w:rsid w:val="000E4D19"/>
    <w:rsid w:val="000E61C0"/>
    <w:rsid w:val="000F5BB5"/>
    <w:rsid w:val="001009C1"/>
    <w:rsid w:val="0013601E"/>
    <w:rsid w:val="001515DB"/>
    <w:rsid w:val="00154C05"/>
    <w:rsid w:val="00167274"/>
    <w:rsid w:val="001819AF"/>
    <w:rsid w:val="0019026C"/>
    <w:rsid w:val="001925FC"/>
    <w:rsid w:val="001C2333"/>
    <w:rsid w:val="001C5F77"/>
    <w:rsid w:val="001C6722"/>
    <w:rsid w:val="001D7942"/>
    <w:rsid w:val="001E428D"/>
    <w:rsid w:val="001F10FF"/>
    <w:rsid w:val="001F53DD"/>
    <w:rsid w:val="0021047A"/>
    <w:rsid w:val="002166E4"/>
    <w:rsid w:val="002316BE"/>
    <w:rsid w:val="0024760F"/>
    <w:rsid w:val="00251506"/>
    <w:rsid w:val="00276ACC"/>
    <w:rsid w:val="002961CD"/>
    <w:rsid w:val="002A4C3A"/>
    <w:rsid w:val="002A618C"/>
    <w:rsid w:val="002A714C"/>
    <w:rsid w:val="002A7AC9"/>
    <w:rsid w:val="003027B9"/>
    <w:rsid w:val="003127CB"/>
    <w:rsid w:val="00342AEE"/>
    <w:rsid w:val="00350259"/>
    <w:rsid w:val="0035753E"/>
    <w:rsid w:val="00364FF4"/>
    <w:rsid w:val="00397245"/>
    <w:rsid w:val="003B55C2"/>
    <w:rsid w:val="003D02B0"/>
    <w:rsid w:val="003D39B3"/>
    <w:rsid w:val="003D46BE"/>
    <w:rsid w:val="003D5E74"/>
    <w:rsid w:val="003E35A9"/>
    <w:rsid w:val="00406062"/>
    <w:rsid w:val="00424C8A"/>
    <w:rsid w:val="00447773"/>
    <w:rsid w:val="004D1E04"/>
    <w:rsid w:val="004E00C6"/>
    <w:rsid w:val="004F2D34"/>
    <w:rsid w:val="004F5847"/>
    <w:rsid w:val="004F71D2"/>
    <w:rsid w:val="0051457C"/>
    <w:rsid w:val="005313E9"/>
    <w:rsid w:val="00532E1A"/>
    <w:rsid w:val="00537873"/>
    <w:rsid w:val="00537A63"/>
    <w:rsid w:val="00551DC4"/>
    <w:rsid w:val="00597131"/>
    <w:rsid w:val="005F7813"/>
    <w:rsid w:val="00614A39"/>
    <w:rsid w:val="006239A6"/>
    <w:rsid w:val="00636A6D"/>
    <w:rsid w:val="006509CD"/>
    <w:rsid w:val="006531C1"/>
    <w:rsid w:val="006563D1"/>
    <w:rsid w:val="006770CE"/>
    <w:rsid w:val="0068122F"/>
    <w:rsid w:val="006962F0"/>
    <w:rsid w:val="006A0C9E"/>
    <w:rsid w:val="006B5FCF"/>
    <w:rsid w:val="006D7876"/>
    <w:rsid w:val="006F3AB4"/>
    <w:rsid w:val="006F6566"/>
    <w:rsid w:val="007643BB"/>
    <w:rsid w:val="00777A90"/>
    <w:rsid w:val="007910A0"/>
    <w:rsid w:val="007A1ECC"/>
    <w:rsid w:val="007C44AE"/>
    <w:rsid w:val="00810F80"/>
    <w:rsid w:val="008304E5"/>
    <w:rsid w:val="00836885"/>
    <w:rsid w:val="00837713"/>
    <w:rsid w:val="00870E7F"/>
    <w:rsid w:val="008776EA"/>
    <w:rsid w:val="008A2D43"/>
    <w:rsid w:val="008C0529"/>
    <w:rsid w:val="008D1CF9"/>
    <w:rsid w:val="008F087F"/>
    <w:rsid w:val="00901805"/>
    <w:rsid w:val="00946046"/>
    <w:rsid w:val="00957300"/>
    <w:rsid w:val="00963EE2"/>
    <w:rsid w:val="00965E0B"/>
    <w:rsid w:val="009728F4"/>
    <w:rsid w:val="009867C4"/>
    <w:rsid w:val="009E19EA"/>
    <w:rsid w:val="009E48BF"/>
    <w:rsid w:val="00A060E3"/>
    <w:rsid w:val="00A20FC6"/>
    <w:rsid w:val="00A62317"/>
    <w:rsid w:val="00AB44AC"/>
    <w:rsid w:val="00AC1EDE"/>
    <w:rsid w:val="00AC7845"/>
    <w:rsid w:val="00AE399F"/>
    <w:rsid w:val="00AE41F0"/>
    <w:rsid w:val="00B12987"/>
    <w:rsid w:val="00B14A23"/>
    <w:rsid w:val="00B2391C"/>
    <w:rsid w:val="00B56534"/>
    <w:rsid w:val="00B65579"/>
    <w:rsid w:val="00B85185"/>
    <w:rsid w:val="00B872C8"/>
    <w:rsid w:val="00B9191A"/>
    <w:rsid w:val="00B936E0"/>
    <w:rsid w:val="00B93BAA"/>
    <w:rsid w:val="00B97CB8"/>
    <w:rsid w:val="00BB4E68"/>
    <w:rsid w:val="00BC2035"/>
    <w:rsid w:val="00BD2BAB"/>
    <w:rsid w:val="00BF0344"/>
    <w:rsid w:val="00C255E8"/>
    <w:rsid w:val="00C25DE9"/>
    <w:rsid w:val="00C26FA8"/>
    <w:rsid w:val="00C30A3F"/>
    <w:rsid w:val="00C359FC"/>
    <w:rsid w:val="00C42724"/>
    <w:rsid w:val="00C42C82"/>
    <w:rsid w:val="00C5051C"/>
    <w:rsid w:val="00C55A66"/>
    <w:rsid w:val="00C663EE"/>
    <w:rsid w:val="00C679D7"/>
    <w:rsid w:val="00C75410"/>
    <w:rsid w:val="00C913F0"/>
    <w:rsid w:val="00CA13AB"/>
    <w:rsid w:val="00CB6227"/>
    <w:rsid w:val="00CC4551"/>
    <w:rsid w:val="00CD2A4A"/>
    <w:rsid w:val="00CD5000"/>
    <w:rsid w:val="00D121B3"/>
    <w:rsid w:val="00D16C13"/>
    <w:rsid w:val="00D22DDF"/>
    <w:rsid w:val="00D556EB"/>
    <w:rsid w:val="00D66A26"/>
    <w:rsid w:val="00D94E17"/>
    <w:rsid w:val="00D95B14"/>
    <w:rsid w:val="00DA5729"/>
    <w:rsid w:val="00DD776B"/>
    <w:rsid w:val="00DE1FC2"/>
    <w:rsid w:val="00DE2C56"/>
    <w:rsid w:val="00DF5E8B"/>
    <w:rsid w:val="00E20BAB"/>
    <w:rsid w:val="00E30A28"/>
    <w:rsid w:val="00E9746B"/>
    <w:rsid w:val="00F375CD"/>
    <w:rsid w:val="00F57170"/>
    <w:rsid w:val="00F86AE6"/>
    <w:rsid w:val="00FF1280"/>
    <w:rsid w:val="00FF135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E4CAA"/>
  <w15:chartTrackingRefBased/>
  <w15:docId w15:val="{83B0E93F-071D-8947-AADC-EDAFB4ABE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239A6"/>
    <w:rPr>
      <w:rFonts w:ascii="Times New Roman" w:eastAsia="Times New Roman" w:hAnsi="Times New Roman" w:cs="Times New Roman"/>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2166E4"/>
    <w:pPr>
      <w:spacing w:before="100" w:beforeAutospacing="1" w:after="100" w:afterAutospacing="1"/>
    </w:pPr>
  </w:style>
  <w:style w:type="character" w:styleId="Collegamentoipertestuale">
    <w:name w:val="Hyperlink"/>
    <w:basedOn w:val="Carpredefinitoparagrafo"/>
    <w:uiPriority w:val="99"/>
    <w:unhideWhenUsed/>
    <w:rsid w:val="0021047A"/>
    <w:rPr>
      <w:color w:val="0000FF"/>
      <w:u w:val="single"/>
    </w:rPr>
  </w:style>
  <w:style w:type="character" w:styleId="Menzionenonrisolta">
    <w:name w:val="Unresolved Mention"/>
    <w:basedOn w:val="Carpredefinitoparagrafo"/>
    <w:uiPriority w:val="99"/>
    <w:semiHidden/>
    <w:unhideWhenUsed/>
    <w:rsid w:val="0021047A"/>
    <w:rPr>
      <w:color w:val="605E5C"/>
      <w:shd w:val="clear" w:color="auto" w:fill="E1DFDD"/>
    </w:rPr>
  </w:style>
  <w:style w:type="character" w:styleId="Collegamentovisitato">
    <w:name w:val="FollowedHyperlink"/>
    <w:basedOn w:val="Carpredefinitoparagrafo"/>
    <w:uiPriority w:val="99"/>
    <w:semiHidden/>
    <w:unhideWhenUsed/>
    <w:rsid w:val="0021047A"/>
    <w:rPr>
      <w:color w:val="954F72" w:themeColor="followedHyperlink"/>
      <w:u w:val="single"/>
    </w:rPr>
  </w:style>
  <w:style w:type="paragraph" w:styleId="Intestazione">
    <w:name w:val="header"/>
    <w:basedOn w:val="Normale"/>
    <w:link w:val="IntestazioneCarattere"/>
    <w:uiPriority w:val="99"/>
    <w:unhideWhenUsed/>
    <w:rsid w:val="00C679D7"/>
    <w:pPr>
      <w:tabs>
        <w:tab w:val="center" w:pos="4819"/>
        <w:tab w:val="right" w:pos="9638"/>
      </w:tabs>
    </w:pPr>
  </w:style>
  <w:style w:type="character" w:customStyle="1" w:styleId="IntestazioneCarattere">
    <w:name w:val="Intestazione Carattere"/>
    <w:basedOn w:val="Carpredefinitoparagrafo"/>
    <w:link w:val="Intestazione"/>
    <w:uiPriority w:val="99"/>
    <w:rsid w:val="00C679D7"/>
    <w:rPr>
      <w:rFonts w:ascii="Times New Roman" w:eastAsia="Times New Roman" w:hAnsi="Times New Roman" w:cs="Times New Roman"/>
      <w:lang w:eastAsia="it-IT"/>
    </w:rPr>
  </w:style>
  <w:style w:type="paragraph" w:styleId="Pidipagina">
    <w:name w:val="footer"/>
    <w:basedOn w:val="Normale"/>
    <w:link w:val="PidipaginaCarattere"/>
    <w:uiPriority w:val="99"/>
    <w:unhideWhenUsed/>
    <w:rsid w:val="00C679D7"/>
    <w:pPr>
      <w:tabs>
        <w:tab w:val="center" w:pos="4819"/>
        <w:tab w:val="right" w:pos="9638"/>
      </w:tabs>
    </w:pPr>
  </w:style>
  <w:style w:type="character" w:customStyle="1" w:styleId="PidipaginaCarattere">
    <w:name w:val="Piè di pagina Carattere"/>
    <w:basedOn w:val="Carpredefinitoparagrafo"/>
    <w:link w:val="Pidipagina"/>
    <w:uiPriority w:val="99"/>
    <w:rsid w:val="00C679D7"/>
    <w:rPr>
      <w:rFonts w:ascii="Times New Roman" w:eastAsia="Times New Roman" w:hAnsi="Times New Roman" w:cs="Times New Roman"/>
      <w:lang w:eastAsia="it-IT"/>
    </w:rPr>
  </w:style>
  <w:style w:type="character" w:styleId="Enfasigrassetto">
    <w:name w:val="Strong"/>
    <w:basedOn w:val="Carpredefinitoparagrafo"/>
    <w:uiPriority w:val="22"/>
    <w:qFormat/>
    <w:rsid w:val="00154C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863566">
      <w:bodyDiv w:val="1"/>
      <w:marLeft w:val="0"/>
      <w:marRight w:val="0"/>
      <w:marTop w:val="0"/>
      <w:marBottom w:val="0"/>
      <w:divBdr>
        <w:top w:val="none" w:sz="0" w:space="0" w:color="auto"/>
        <w:left w:val="none" w:sz="0" w:space="0" w:color="auto"/>
        <w:bottom w:val="none" w:sz="0" w:space="0" w:color="auto"/>
        <w:right w:val="none" w:sz="0" w:space="0" w:color="auto"/>
      </w:divBdr>
    </w:div>
    <w:div w:id="392313897">
      <w:bodyDiv w:val="1"/>
      <w:marLeft w:val="0"/>
      <w:marRight w:val="0"/>
      <w:marTop w:val="0"/>
      <w:marBottom w:val="0"/>
      <w:divBdr>
        <w:top w:val="none" w:sz="0" w:space="0" w:color="auto"/>
        <w:left w:val="none" w:sz="0" w:space="0" w:color="auto"/>
        <w:bottom w:val="none" w:sz="0" w:space="0" w:color="auto"/>
        <w:right w:val="none" w:sz="0" w:space="0" w:color="auto"/>
      </w:divBdr>
    </w:div>
    <w:div w:id="647394447">
      <w:bodyDiv w:val="1"/>
      <w:marLeft w:val="0"/>
      <w:marRight w:val="0"/>
      <w:marTop w:val="0"/>
      <w:marBottom w:val="0"/>
      <w:divBdr>
        <w:top w:val="none" w:sz="0" w:space="0" w:color="auto"/>
        <w:left w:val="none" w:sz="0" w:space="0" w:color="auto"/>
        <w:bottom w:val="none" w:sz="0" w:space="0" w:color="auto"/>
        <w:right w:val="none" w:sz="0" w:space="0" w:color="auto"/>
      </w:divBdr>
    </w:div>
    <w:div w:id="1171021957">
      <w:bodyDiv w:val="1"/>
      <w:marLeft w:val="0"/>
      <w:marRight w:val="0"/>
      <w:marTop w:val="0"/>
      <w:marBottom w:val="0"/>
      <w:divBdr>
        <w:top w:val="none" w:sz="0" w:space="0" w:color="auto"/>
        <w:left w:val="none" w:sz="0" w:space="0" w:color="auto"/>
        <w:bottom w:val="none" w:sz="0" w:space="0" w:color="auto"/>
        <w:right w:val="none" w:sz="0" w:space="0" w:color="auto"/>
      </w:divBdr>
    </w:div>
    <w:div w:id="1231967308">
      <w:bodyDiv w:val="1"/>
      <w:marLeft w:val="0"/>
      <w:marRight w:val="0"/>
      <w:marTop w:val="0"/>
      <w:marBottom w:val="0"/>
      <w:divBdr>
        <w:top w:val="none" w:sz="0" w:space="0" w:color="auto"/>
        <w:left w:val="none" w:sz="0" w:space="0" w:color="auto"/>
        <w:bottom w:val="none" w:sz="0" w:space="0" w:color="auto"/>
        <w:right w:val="none" w:sz="0" w:space="0" w:color="auto"/>
      </w:divBdr>
    </w:div>
    <w:div w:id="1268467210">
      <w:bodyDiv w:val="1"/>
      <w:marLeft w:val="0"/>
      <w:marRight w:val="0"/>
      <w:marTop w:val="0"/>
      <w:marBottom w:val="0"/>
      <w:divBdr>
        <w:top w:val="none" w:sz="0" w:space="0" w:color="auto"/>
        <w:left w:val="none" w:sz="0" w:space="0" w:color="auto"/>
        <w:bottom w:val="none" w:sz="0" w:space="0" w:color="auto"/>
        <w:right w:val="none" w:sz="0" w:space="0" w:color="auto"/>
      </w:divBdr>
      <w:divsChild>
        <w:div w:id="1397581556">
          <w:marLeft w:val="0"/>
          <w:marRight w:val="0"/>
          <w:marTop w:val="0"/>
          <w:marBottom w:val="0"/>
          <w:divBdr>
            <w:top w:val="none" w:sz="0" w:space="0" w:color="auto"/>
            <w:left w:val="none" w:sz="0" w:space="0" w:color="auto"/>
            <w:bottom w:val="none" w:sz="0" w:space="0" w:color="auto"/>
            <w:right w:val="none" w:sz="0" w:space="0" w:color="auto"/>
          </w:divBdr>
          <w:divsChild>
            <w:div w:id="276914505">
              <w:marLeft w:val="0"/>
              <w:marRight w:val="0"/>
              <w:marTop w:val="0"/>
              <w:marBottom w:val="0"/>
              <w:divBdr>
                <w:top w:val="none" w:sz="0" w:space="0" w:color="auto"/>
                <w:left w:val="none" w:sz="0" w:space="0" w:color="auto"/>
                <w:bottom w:val="none" w:sz="0" w:space="0" w:color="auto"/>
                <w:right w:val="none" w:sz="0" w:space="0" w:color="auto"/>
              </w:divBdr>
              <w:divsChild>
                <w:div w:id="137110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169053">
      <w:bodyDiv w:val="1"/>
      <w:marLeft w:val="0"/>
      <w:marRight w:val="0"/>
      <w:marTop w:val="0"/>
      <w:marBottom w:val="0"/>
      <w:divBdr>
        <w:top w:val="none" w:sz="0" w:space="0" w:color="auto"/>
        <w:left w:val="none" w:sz="0" w:space="0" w:color="auto"/>
        <w:bottom w:val="none" w:sz="0" w:space="0" w:color="auto"/>
        <w:right w:val="none" w:sz="0" w:space="0" w:color="auto"/>
      </w:divBdr>
    </w:div>
    <w:div w:id="1578320878">
      <w:bodyDiv w:val="1"/>
      <w:marLeft w:val="0"/>
      <w:marRight w:val="0"/>
      <w:marTop w:val="0"/>
      <w:marBottom w:val="0"/>
      <w:divBdr>
        <w:top w:val="none" w:sz="0" w:space="0" w:color="auto"/>
        <w:left w:val="none" w:sz="0" w:space="0" w:color="auto"/>
        <w:bottom w:val="none" w:sz="0" w:space="0" w:color="auto"/>
        <w:right w:val="none" w:sz="0" w:space="0" w:color="auto"/>
      </w:divBdr>
    </w:div>
    <w:div w:id="1589389494">
      <w:bodyDiv w:val="1"/>
      <w:marLeft w:val="0"/>
      <w:marRight w:val="0"/>
      <w:marTop w:val="0"/>
      <w:marBottom w:val="0"/>
      <w:divBdr>
        <w:top w:val="none" w:sz="0" w:space="0" w:color="auto"/>
        <w:left w:val="none" w:sz="0" w:space="0" w:color="auto"/>
        <w:bottom w:val="none" w:sz="0" w:space="0" w:color="auto"/>
        <w:right w:val="none" w:sz="0" w:space="0" w:color="auto"/>
      </w:divBdr>
      <w:divsChild>
        <w:div w:id="862593759">
          <w:marLeft w:val="0"/>
          <w:marRight w:val="0"/>
          <w:marTop w:val="0"/>
          <w:marBottom w:val="0"/>
          <w:divBdr>
            <w:top w:val="none" w:sz="0" w:space="0" w:color="auto"/>
            <w:left w:val="none" w:sz="0" w:space="0" w:color="auto"/>
            <w:bottom w:val="none" w:sz="0" w:space="0" w:color="auto"/>
            <w:right w:val="none" w:sz="0" w:space="0" w:color="auto"/>
          </w:divBdr>
          <w:divsChild>
            <w:div w:id="475995279">
              <w:marLeft w:val="0"/>
              <w:marRight w:val="0"/>
              <w:marTop w:val="0"/>
              <w:marBottom w:val="0"/>
              <w:divBdr>
                <w:top w:val="none" w:sz="0" w:space="0" w:color="auto"/>
                <w:left w:val="none" w:sz="0" w:space="0" w:color="auto"/>
                <w:bottom w:val="none" w:sz="0" w:space="0" w:color="auto"/>
                <w:right w:val="none" w:sz="0" w:space="0" w:color="auto"/>
              </w:divBdr>
              <w:divsChild>
                <w:div w:id="313023091">
                  <w:marLeft w:val="0"/>
                  <w:marRight w:val="0"/>
                  <w:marTop w:val="0"/>
                  <w:marBottom w:val="0"/>
                  <w:divBdr>
                    <w:top w:val="none" w:sz="0" w:space="0" w:color="auto"/>
                    <w:left w:val="none" w:sz="0" w:space="0" w:color="auto"/>
                    <w:bottom w:val="none" w:sz="0" w:space="0" w:color="auto"/>
                    <w:right w:val="none" w:sz="0" w:space="0" w:color="auto"/>
                  </w:divBdr>
                  <w:divsChild>
                    <w:div w:id="17074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1980">
          <w:marLeft w:val="0"/>
          <w:marRight w:val="0"/>
          <w:marTop w:val="0"/>
          <w:marBottom w:val="0"/>
          <w:divBdr>
            <w:top w:val="none" w:sz="0" w:space="0" w:color="auto"/>
            <w:left w:val="none" w:sz="0" w:space="0" w:color="auto"/>
            <w:bottom w:val="none" w:sz="0" w:space="0" w:color="auto"/>
            <w:right w:val="none" w:sz="0" w:space="0" w:color="auto"/>
          </w:divBdr>
          <w:divsChild>
            <w:div w:id="1881437006">
              <w:marLeft w:val="0"/>
              <w:marRight w:val="0"/>
              <w:marTop w:val="0"/>
              <w:marBottom w:val="0"/>
              <w:divBdr>
                <w:top w:val="none" w:sz="0" w:space="0" w:color="auto"/>
                <w:left w:val="none" w:sz="0" w:space="0" w:color="auto"/>
                <w:bottom w:val="none" w:sz="0" w:space="0" w:color="auto"/>
                <w:right w:val="none" w:sz="0" w:space="0" w:color="auto"/>
              </w:divBdr>
              <w:divsChild>
                <w:div w:id="1096903283">
                  <w:marLeft w:val="0"/>
                  <w:marRight w:val="0"/>
                  <w:marTop w:val="0"/>
                  <w:marBottom w:val="0"/>
                  <w:divBdr>
                    <w:top w:val="none" w:sz="0" w:space="0" w:color="auto"/>
                    <w:left w:val="none" w:sz="0" w:space="0" w:color="auto"/>
                    <w:bottom w:val="none" w:sz="0" w:space="0" w:color="auto"/>
                    <w:right w:val="none" w:sz="0" w:space="0" w:color="auto"/>
                  </w:divBdr>
                  <w:divsChild>
                    <w:div w:id="121146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775271">
      <w:bodyDiv w:val="1"/>
      <w:marLeft w:val="0"/>
      <w:marRight w:val="0"/>
      <w:marTop w:val="0"/>
      <w:marBottom w:val="0"/>
      <w:divBdr>
        <w:top w:val="none" w:sz="0" w:space="0" w:color="auto"/>
        <w:left w:val="none" w:sz="0" w:space="0" w:color="auto"/>
        <w:bottom w:val="none" w:sz="0" w:space="0" w:color="auto"/>
        <w:right w:val="none" w:sz="0" w:space="0" w:color="auto"/>
      </w:divBdr>
      <w:divsChild>
        <w:div w:id="1191337893">
          <w:marLeft w:val="0"/>
          <w:marRight w:val="0"/>
          <w:marTop w:val="0"/>
          <w:marBottom w:val="0"/>
          <w:divBdr>
            <w:top w:val="none" w:sz="0" w:space="0" w:color="auto"/>
            <w:left w:val="none" w:sz="0" w:space="0" w:color="auto"/>
            <w:bottom w:val="none" w:sz="0" w:space="0" w:color="auto"/>
            <w:right w:val="none" w:sz="0" w:space="0" w:color="auto"/>
          </w:divBdr>
          <w:divsChild>
            <w:div w:id="1666665339">
              <w:marLeft w:val="0"/>
              <w:marRight w:val="0"/>
              <w:marTop w:val="0"/>
              <w:marBottom w:val="0"/>
              <w:divBdr>
                <w:top w:val="none" w:sz="0" w:space="0" w:color="auto"/>
                <w:left w:val="none" w:sz="0" w:space="0" w:color="auto"/>
                <w:bottom w:val="none" w:sz="0" w:space="0" w:color="auto"/>
                <w:right w:val="none" w:sz="0" w:space="0" w:color="auto"/>
              </w:divBdr>
              <w:divsChild>
                <w:div w:id="126006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97341">
      <w:bodyDiv w:val="1"/>
      <w:marLeft w:val="0"/>
      <w:marRight w:val="0"/>
      <w:marTop w:val="0"/>
      <w:marBottom w:val="0"/>
      <w:divBdr>
        <w:top w:val="none" w:sz="0" w:space="0" w:color="auto"/>
        <w:left w:val="none" w:sz="0" w:space="0" w:color="auto"/>
        <w:bottom w:val="none" w:sz="0" w:space="0" w:color="auto"/>
        <w:right w:val="none" w:sz="0" w:space="0" w:color="auto"/>
      </w:divBdr>
    </w:div>
    <w:div w:id="1946304030">
      <w:bodyDiv w:val="1"/>
      <w:marLeft w:val="0"/>
      <w:marRight w:val="0"/>
      <w:marTop w:val="0"/>
      <w:marBottom w:val="0"/>
      <w:divBdr>
        <w:top w:val="none" w:sz="0" w:space="0" w:color="auto"/>
        <w:left w:val="none" w:sz="0" w:space="0" w:color="auto"/>
        <w:bottom w:val="none" w:sz="0" w:space="0" w:color="auto"/>
        <w:right w:val="none" w:sz="0" w:space="0" w:color="auto"/>
      </w:divBdr>
      <w:divsChild>
        <w:div w:id="1724794961">
          <w:marLeft w:val="0"/>
          <w:marRight w:val="0"/>
          <w:marTop w:val="0"/>
          <w:marBottom w:val="0"/>
          <w:divBdr>
            <w:top w:val="none" w:sz="0" w:space="0" w:color="auto"/>
            <w:left w:val="none" w:sz="0" w:space="0" w:color="auto"/>
            <w:bottom w:val="none" w:sz="0" w:space="0" w:color="auto"/>
            <w:right w:val="none" w:sz="0" w:space="0" w:color="auto"/>
          </w:divBdr>
          <w:divsChild>
            <w:div w:id="1142580450">
              <w:marLeft w:val="0"/>
              <w:marRight w:val="0"/>
              <w:marTop w:val="0"/>
              <w:marBottom w:val="0"/>
              <w:divBdr>
                <w:top w:val="none" w:sz="0" w:space="0" w:color="auto"/>
                <w:left w:val="none" w:sz="0" w:space="0" w:color="auto"/>
                <w:bottom w:val="none" w:sz="0" w:space="0" w:color="auto"/>
                <w:right w:val="none" w:sz="0" w:space="0" w:color="auto"/>
              </w:divBdr>
              <w:divsChild>
                <w:div w:id="326833682">
                  <w:marLeft w:val="0"/>
                  <w:marRight w:val="0"/>
                  <w:marTop w:val="0"/>
                  <w:marBottom w:val="0"/>
                  <w:divBdr>
                    <w:top w:val="none" w:sz="0" w:space="0" w:color="auto"/>
                    <w:left w:val="none" w:sz="0" w:space="0" w:color="auto"/>
                    <w:bottom w:val="none" w:sz="0" w:space="0" w:color="auto"/>
                    <w:right w:val="none" w:sz="0" w:space="0" w:color="auto"/>
                  </w:divBdr>
                  <w:divsChild>
                    <w:div w:id="79764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823974">
      <w:bodyDiv w:val="1"/>
      <w:marLeft w:val="0"/>
      <w:marRight w:val="0"/>
      <w:marTop w:val="0"/>
      <w:marBottom w:val="0"/>
      <w:divBdr>
        <w:top w:val="none" w:sz="0" w:space="0" w:color="auto"/>
        <w:left w:val="none" w:sz="0" w:space="0" w:color="auto"/>
        <w:bottom w:val="none" w:sz="0" w:space="0" w:color="auto"/>
        <w:right w:val="none" w:sz="0" w:space="0" w:color="auto"/>
      </w:divBdr>
    </w:div>
    <w:div w:id="201695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stampa@teatrorepower.com" TargetMode="External"/><Relationship Id="rId4" Type="http://schemas.openxmlformats.org/officeDocument/2006/relationships/webSettings" Target="webSettings.xml"/><Relationship Id="rId9" Type="http://schemas.openxmlformats.org/officeDocument/2006/relationships/hyperlink" Target="mailto:ufficiogruppi@teatrorepower.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454</Words>
  <Characters>2588</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alessandra gennaro</dc:creator>
  <cp:keywords/>
  <dc:description/>
  <cp:lastModifiedBy>Sciamanna Stefania</cp:lastModifiedBy>
  <cp:revision>3</cp:revision>
  <dcterms:created xsi:type="dcterms:W3CDTF">2025-03-07T15:49:00Z</dcterms:created>
  <dcterms:modified xsi:type="dcterms:W3CDTF">2025-03-07T16:29:00Z</dcterms:modified>
</cp:coreProperties>
</file>